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3066"/>
      </w:tblGrid>
      <w:tr w:rsidRPr="00A459AB" w:rsidR="004618DB" w:rsidTr="0087789E">
        <w:trPr>
          <w:trHeight w:val="2246"/>
        </w:trPr>
        <w:tc>
          <w:tcPr>
            <w:tcW w:w="3066" w:type="dxa"/>
            <w:hideMark/>
          </w:tcPr>
          <w:p w:rsidRPr="00A459AB" w:rsidR="004618DB" w:rsidRDefault="004618DB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bookmarkStart w:name="_GoBack" w:id="0"/>
            <w:bookmarkEnd w:id="0"/>
            <w:r w:rsidRPr="00A459AB">
              <w:rPr>
                <w:rFonts w:ascii="Arial" w:hAnsi="Arial" w:cs="Arial"/>
                <w:noProof/>
                <w:lang w:eastAsia="hr-HR"/>
              </w:rPr>
              <w:drawing>
                <wp:inline distT="0" distB="0" distL="0" distR="0">
                  <wp:extent cx="477520" cy="607060"/>
                  <wp:effectExtent l="0" t="0" r="0" b="2540"/>
                  <wp:docPr id="2" name="Slika 2" descr="GRB-RH-png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1" descr="GRB-RH-png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20" cy="607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A459AB" w:rsidR="004618DB" w:rsidP="004A26F6" w:rsidRDefault="004618DB">
            <w:pPr>
              <w:spacing w:before="120" w:after="0"/>
              <w:jc w:val="center"/>
              <w:rPr>
                <w:rFonts w:ascii="Arial" w:hAnsi="Arial" w:cs="Arial"/>
              </w:rPr>
            </w:pPr>
            <w:r w:rsidRPr="00A459AB">
              <w:rPr>
                <w:rFonts w:ascii="Arial" w:hAnsi="Arial" w:cs="Arial"/>
              </w:rPr>
              <w:t>Republika Hrvatska</w:t>
            </w:r>
          </w:p>
          <w:p w:rsidRPr="00A459AB" w:rsidR="004618DB" w:rsidP="004A26F6" w:rsidRDefault="004618DB">
            <w:pPr>
              <w:spacing w:after="0"/>
              <w:jc w:val="center"/>
              <w:rPr>
                <w:rFonts w:ascii="Arial" w:hAnsi="Arial" w:cs="Arial"/>
              </w:rPr>
            </w:pPr>
            <w:r w:rsidRPr="00A459AB">
              <w:rPr>
                <w:rFonts w:ascii="Arial" w:hAnsi="Arial" w:cs="Arial"/>
              </w:rPr>
              <w:t>Trgovački sud u Varaždinu</w:t>
            </w:r>
          </w:p>
          <w:p w:rsidRPr="00A459AB" w:rsidR="004618DB" w:rsidP="004A26F6" w:rsidRDefault="004618DB">
            <w:pPr>
              <w:spacing w:after="0"/>
              <w:jc w:val="center"/>
              <w:rPr>
                <w:rFonts w:ascii="Arial" w:hAnsi="Arial" w:cs="Arial"/>
              </w:rPr>
            </w:pPr>
            <w:r w:rsidRPr="00A459AB">
              <w:rPr>
                <w:rFonts w:ascii="Arial" w:hAnsi="Arial" w:cs="Arial"/>
              </w:rPr>
              <w:t>Varaždin, Braće Radić 2</w:t>
            </w:r>
          </w:p>
        </w:tc>
      </w:tr>
    </w:tbl>
    <w:p w:rsidRPr="00A459AB" w:rsidR="004618DB" w:rsidP="007C6F63" w:rsidRDefault="004618DB" w14:paraId="e8205aa" w14:textId="e8205aa">
      <w:pPr>
        <w:spacing w:after="0"/>
        <w15:collapsed w:val="false"/>
        <w:rPr>
          <w:rFonts w:ascii="Arial" w:hAnsi="Arial" w:cs="Arial"/>
        </w:rPr>
      </w:pPr>
    </w:p>
    <w:p w:rsidRPr="00A459AB" w:rsidR="00E0005D" w:rsidP="006D68AC" w:rsidRDefault="006D68AC">
      <w:pPr>
        <w:spacing w:after="0"/>
        <w:ind w:left="4956" w:firstLine="708"/>
        <w:rPr>
          <w:rFonts w:ascii="Arial" w:hAnsi="Arial" w:cs="Arial"/>
        </w:rPr>
      </w:pPr>
      <w:r w:rsidRPr="00A459AB">
        <w:rPr>
          <w:rFonts w:ascii="Arial" w:hAnsi="Arial" w:cs="Arial"/>
        </w:rPr>
        <w:t>Poslovni broj: 4 St-15/2021-</w:t>
      </w:r>
      <w:r w:rsidRPr="00C8496C" w:rsidR="00E14CE0">
        <w:rPr>
          <w:rFonts w:ascii="Arial" w:hAnsi="Arial" w:cs="Arial"/>
        </w:rPr>
        <w:t>13</w:t>
      </w:r>
    </w:p>
    <w:p w:rsidRPr="00A459AB" w:rsidR="00E0005D" w:rsidP="007C6F63" w:rsidRDefault="00E0005D">
      <w:pPr>
        <w:spacing w:after="0"/>
        <w:rPr>
          <w:rFonts w:ascii="Arial" w:hAnsi="Arial" w:cs="Arial"/>
        </w:rPr>
      </w:pPr>
    </w:p>
    <w:p w:rsidRPr="00A459AB" w:rsidR="007559BC" w:rsidP="007559BC" w:rsidRDefault="007559BC">
      <w:pPr>
        <w:spacing w:after="0"/>
        <w:jc w:val="center"/>
        <w:rPr>
          <w:rFonts w:ascii="Arial" w:hAnsi="Arial" w:cs="Arial"/>
        </w:rPr>
      </w:pPr>
      <w:r w:rsidRPr="00A459AB">
        <w:rPr>
          <w:rFonts w:ascii="Arial" w:hAnsi="Arial" w:cs="Arial"/>
        </w:rPr>
        <w:t xml:space="preserve">Z A P I S N I K </w:t>
      </w:r>
    </w:p>
    <w:p w:rsidRPr="00A459AB" w:rsidR="00E0005D" w:rsidP="007559BC" w:rsidRDefault="00E0005D">
      <w:pPr>
        <w:spacing w:after="0"/>
        <w:jc w:val="center"/>
        <w:rPr>
          <w:rFonts w:ascii="Arial" w:hAnsi="Arial" w:cs="Arial"/>
        </w:rPr>
      </w:pPr>
    </w:p>
    <w:p w:rsidRPr="00A459AB" w:rsidR="007559BC" w:rsidP="007559BC" w:rsidRDefault="007559BC">
      <w:pPr>
        <w:spacing w:after="0"/>
        <w:jc w:val="center"/>
        <w:rPr>
          <w:rFonts w:ascii="Arial" w:hAnsi="Arial" w:cs="Arial"/>
        </w:rPr>
      </w:pPr>
      <w:r w:rsidRPr="00A459AB">
        <w:rPr>
          <w:rFonts w:ascii="Arial" w:hAnsi="Arial" w:cs="Arial"/>
        </w:rPr>
        <w:t xml:space="preserve">od </w:t>
      </w:r>
      <w:r w:rsidRPr="00A459AB" w:rsidR="006D68AC">
        <w:rPr>
          <w:rFonts w:ascii="Arial" w:hAnsi="Arial" w:cs="Arial"/>
        </w:rPr>
        <w:t>29</w:t>
      </w:r>
      <w:r w:rsidRPr="00A459AB" w:rsidR="0087789E">
        <w:rPr>
          <w:rFonts w:ascii="Arial" w:hAnsi="Arial" w:cs="Arial"/>
        </w:rPr>
        <w:t>. travnja</w:t>
      </w:r>
      <w:r w:rsidRPr="00A459AB">
        <w:rPr>
          <w:rFonts w:ascii="Arial" w:hAnsi="Arial" w:cs="Arial"/>
        </w:rPr>
        <w:t xml:space="preserve"> 2021.</w:t>
      </w:r>
    </w:p>
    <w:p w:rsidRPr="00A459AB" w:rsidR="007559BC" w:rsidP="007559BC" w:rsidRDefault="007559BC">
      <w:pPr>
        <w:spacing w:after="0"/>
        <w:jc w:val="center"/>
        <w:rPr>
          <w:rFonts w:ascii="Arial" w:hAnsi="Arial" w:cs="Arial"/>
        </w:rPr>
      </w:pPr>
      <w:r w:rsidRPr="00A459AB">
        <w:rPr>
          <w:rFonts w:ascii="Arial" w:hAnsi="Arial" w:cs="Arial"/>
        </w:rPr>
        <w:t>o održanom r</w:t>
      </w:r>
      <w:r w:rsidRPr="00A459AB" w:rsidR="0087789E">
        <w:rPr>
          <w:rFonts w:ascii="Arial" w:hAnsi="Arial" w:cs="Arial"/>
        </w:rPr>
        <w:t>očištu radi ispitivanja tražbin</w:t>
      </w:r>
      <w:r w:rsidRPr="00A459AB" w:rsidR="007C108F">
        <w:rPr>
          <w:rFonts w:ascii="Arial" w:hAnsi="Arial" w:cs="Arial"/>
        </w:rPr>
        <w:t>a</w:t>
      </w:r>
      <w:r w:rsidRPr="00A459AB">
        <w:rPr>
          <w:rFonts w:ascii="Arial" w:hAnsi="Arial" w:cs="Arial"/>
        </w:rPr>
        <w:t xml:space="preserve"> predstečajne nagodbe </w:t>
      </w:r>
    </w:p>
    <w:p w:rsidRPr="00A459AB" w:rsidR="006D68AC" w:rsidP="007559BC" w:rsidRDefault="007559BC">
      <w:pPr>
        <w:spacing w:after="0"/>
        <w:jc w:val="center"/>
        <w:rPr>
          <w:rFonts w:ascii="Arial" w:hAnsi="Arial" w:cs="Arial"/>
        </w:rPr>
      </w:pPr>
      <w:r w:rsidRPr="00A459AB">
        <w:rPr>
          <w:rFonts w:ascii="Arial" w:hAnsi="Arial" w:cs="Arial"/>
        </w:rPr>
        <w:t xml:space="preserve">nad </w:t>
      </w:r>
      <w:r w:rsidRPr="00A459AB" w:rsidR="006D68AC">
        <w:rPr>
          <w:rFonts w:ascii="Arial" w:hAnsi="Arial" w:cs="Arial"/>
        </w:rPr>
        <w:t>predlagateljem/</w:t>
      </w:r>
      <w:r w:rsidRPr="00A459AB">
        <w:rPr>
          <w:rFonts w:ascii="Arial" w:hAnsi="Arial" w:cs="Arial"/>
        </w:rPr>
        <w:t xml:space="preserve">dužnikom  </w:t>
      </w:r>
      <w:r w:rsidRPr="00A459AB" w:rsidR="006D68AC">
        <w:rPr>
          <w:rFonts w:ascii="Arial" w:hAnsi="Arial" w:cs="Arial"/>
        </w:rPr>
        <w:t xml:space="preserve">LUPRES d.o.o., Varaždinska 40, </w:t>
      </w:r>
    </w:p>
    <w:p w:rsidRPr="00A459AB" w:rsidR="007559BC" w:rsidP="007559BC" w:rsidRDefault="006D68AC">
      <w:pPr>
        <w:spacing w:after="0"/>
        <w:jc w:val="center"/>
        <w:rPr>
          <w:rFonts w:ascii="Arial" w:hAnsi="Arial" w:cs="Arial"/>
          <w:color w:val="FF0000"/>
        </w:rPr>
      </w:pPr>
      <w:r w:rsidRPr="00A459AB">
        <w:rPr>
          <w:rFonts w:ascii="Arial" w:hAnsi="Arial" w:cs="Arial"/>
        </w:rPr>
        <w:t>Bartolovec, OIB: 17410623919</w:t>
      </w:r>
    </w:p>
    <w:p w:rsidRPr="00A459AB" w:rsidR="007559BC" w:rsidP="007559BC" w:rsidRDefault="007559BC">
      <w:pPr>
        <w:spacing w:after="0"/>
        <w:rPr>
          <w:rFonts w:ascii="Arial" w:hAnsi="Arial" w:cs="Arial"/>
          <w:b/>
        </w:rPr>
      </w:pPr>
    </w:p>
    <w:p w:rsidRPr="00A459AB" w:rsidR="00E0005D" w:rsidP="007559BC" w:rsidRDefault="00E0005D">
      <w:pPr>
        <w:spacing w:after="0"/>
        <w:jc w:val="both"/>
        <w:rPr>
          <w:rFonts w:ascii="Arial" w:hAnsi="Arial" w:cs="Arial"/>
          <w:b/>
        </w:rPr>
      </w:pPr>
    </w:p>
    <w:p w:rsidRPr="00A459AB" w:rsidR="007559BC" w:rsidP="007559BC" w:rsidRDefault="007559BC">
      <w:pPr>
        <w:spacing w:after="0"/>
        <w:jc w:val="both"/>
        <w:rPr>
          <w:rFonts w:ascii="Arial" w:hAnsi="Arial" w:cs="Arial"/>
        </w:rPr>
      </w:pPr>
      <w:r w:rsidRPr="00A459AB">
        <w:rPr>
          <w:rFonts w:ascii="Arial" w:hAnsi="Arial" w:cs="Arial"/>
        </w:rPr>
        <w:t>NAZOČNI OD STRANE SUDA:</w:t>
      </w:r>
    </w:p>
    <w:p w:rsidRPr="00E14CE0" w:rsidR="007559BC" w:rsidP="007559BC" w:rsidRDefault="007559BC">
      <w:pPr>
        <w:spacing w:after="0"/>
        <w:jc w:val="both"/>
        <w:rPr>
          <w:rFonts w:ascii="Arial" w:hAnsi="Arial" w:cs="Arial"/>
        </w:rPr>
      </w:pPr>
      <w:r w:rsidRPr="00E14CE0">
        <w:rPr>
          <w:rFonts w:ascii="Arial" w:hAnsi="Arial" w:cs="Arial"/>
        </w:rPr>
        <w:t>STEČAJNI SUDAC: Iris Hatvalić Nemec</w:t>
      </w:r>
    </w:p>
    <w:p w:rsidRPr="00E14CE0" w:rsidR="007559BC" w:rsidP="007559BC" w:rsidRDefault="007559BC">
      <w:pPr>
        <w:spacing w:after="0"/>
        <w:jc w:val="both"/>
        <w:rPr>
          <w:rFonts w:ascii="Arial" w:hAnsi="Arial" w:cs="Arial"/>
        </w:rPr>
      </w:pPr>
      <w:r w:rsidRPr="00E14CE0">
        <w:rPr>
          <w:rFonts w:ascii="Arial" w:hAnsi="Arial" w:cs="Arial"/>
        </w:rPr>
        <w:t xml:space="preserve">ZAPISNIČAR: </w:t>
      </w:r>
      <w:r w:rsidRPr="00E14CE0" w:rsidR="00E14CE0">
        <w:rPr>
          <w:rFonts w:ascii="Arial" w:hAnsi="Arial" w:cs="Arial"/>
        </w:rPr>
        <w:t>Nikolina Šobak</w:t>
      </w:r>
    </w:p>
    <w:p w:rsidRPr="00A459AB" w:rsidR="007559BC" w:rsidP="007559BC" w:rsidRDefault="007559BC">
      <w:pPr>
        <w:spacing w:after="0"/>
        <w:jc w:val="both"/>
        <w:rPr>
          <w:rFonts w:ascii="Arial" w:hAnsi="Arial" w:cs="Arial"/>
        </w:rPr>
      </w:pPr>
    </w:p>
    <w:p w:rsidRPr="00A459AB" w:rsidR="00E0005D" w:rsidP="007559BC" w:rsidRDefault="00E0005D">
      <w:pPr>
        <w:spacing w:after="0"/>
        <w:jc w:val="both"/>
        <w:rPr>
          <w:rFonts w:ascii="Arial" w:hAnsi="Arial" w:cs="Arial"/>
        </w:rPr>
      </w:pPr>
    </w:p>
    <w:p w:rsidRPr="00A459AB" w:rsidR="007559BC" w:rsidP="007559BC" w:rsidRDefault="007559BC">
      <w:pPr>
        <w:spacing w:after="0"/>
        <w:jc w:val="both"/>
        <w:rPr>
          <w:rFonts w:ascii="Arial" w:hAnsi="Arial" w:cs="Arial"/>
        </w:rPr>
      </w:pPr>
      <w:r w:rsidRPr="00A459AB">
        <w:rPr>
          <w:rFonts w:ascii="Arial" w:hAnsi="Arial" w:cs="Arial"/>
        </w:rPr>
        <w:t xml:space="preserve">Početak u </w:t>
      </w:r>
      <w:r w:rsidRPr="00A459AB" w:rsidR="006D68AC">
        <w:rPr>
          <w:rFonts w:ascii="Arial" w:hAnsi="Arial" w:cs="Arial"/>
        </w:rPr>
        <w:t>10:00</w:t>
      </w:r>
      <w:r w:rsidRPr="00A459AB">
        <w:rPr>
          <w:rFonts w:ascii="Arial" w:hAnsi="Arial" w:cs="Arial"/>
        </w:rPr>
        <w:t xml:space="preserve"> sati.</w:t>
      </w:r>
    </w:p>
    <w:p w:rsidRPr="00A459AB" w:rsidR="007559BC" w:rsidP="007559BC" w:rsidRDefault="007559BC">
      <w:pPr>
        <w:spacing w:after="0"/>
        <w:rPr>
          <w:rFonts w:ascii="Arial" w:hAnsi="Arial" w:cs="Arial"/>
        </w:rPr>
      </w:pPr>
    </w:p>
    <w:p w:rsidRPr="00A459AB" w:rsidR="007559BC" w:rsidP="007559BC" w:rsidRDefault="007559BC">
      <w:pPr>
        <w:spacing w:after="0"/>
        <w:rPr>
          <w:rFonts w:ascii="Arial" w:hAnsi="Arial" w:cs="Arial"/>
          <w:u w:val="single"/>
        </w:rPr>
      </w:pPr>
      <w:r w:rsidRPr="00A459AB">
        <w:rPr>
          <w:rFonts w:ascii="Arial" w:hAnsi="Arial" w:cs="Arial"/>
          <w:u w:val="single"/>
        </w:rPr>
        <w:t>PRISUTNI:</w:t>
      </w:r>
    </w:p>
    <w:p w:rsidRPr="00A459AB" w:rsidR="007559BC" w:rsidP="007559BC" w:rsidRDefault="007559BC">
      <w:pPr>
        <w:spacing w:after="0"/>
        <w:jc w:val="both"/>
        <w:rPr>
          <w:rFonts w:ascii="Arial" w:hAnsi="Arial" w:cs="Arial"/>
        </w:rPr>
      </w:pPr>
      <w:r w:rsidRPr="00A459AB">
        <w:rPr>
          <w:rFonts w:ascii="Arial" w:hAnsi="Arial" w:cs="Arial"/>
        </w:rPr>
        <w:t xml:space="preserve">-  povjerenik </w:t>
      </w:r>
      <w:r w:rsidRPr="00A459AB" w:rsidR="00D557F0">
        <w:rPr>
          <w:rFonts w:ascii="Arial" w:hAnsi="Arial" w:cs="Arial"/>
        </w:rPr>
        <w:t>Ivan Čulić iz Osijeka</w:t>
      </w:r>
    </w:p>
    <w:p w:rsidRPr="00A459AB" w:rsidR="00D82DD7" w:rsidP="007559BC" w:rsidRDefault="00CC1BBA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-  za dužnika direktor Predrag Peharda</w:t>
      </w:r>
    </w:p>
    <w:p w:rsidRPr="00A459AB" w:rsidR="00E9097D" w:rsidP="007559BC" w:rsidRDefault="00CC1BBA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- za vjerovnika PBZ z. punomoćnika Goran Ficko prema priloženoj zamjeničkoj punomoći</w:t>
      </w:r>
    </w:p>
    <w:p w:rsidRPr="00A459AB" w:rsidR="006D68AC" w:rsidP="007559BC" w:rsidRDefault="00CC1BBA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- za vjerovnika EVONIK OPERATIONS GMBH, punomoćnik Bruno Monić, odvjetnik iz Zagreba</w:t>
      </w:r>
    </w:p>
    <w:p w:rsidRPr="00A459AB" w:rsidR="006D68AC" w:rsidP="006D68AC" w:rsidRDefault="00CC1BBA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- za vjerovnika EUROFEED TECHNOLOGIES S.P.A. punomoćnica Marijana Marijan Koruga</w:t>
      </w:r>
    </w:p>
    <w:p w:rsidR="006D68AC" w:rsidP="006D68AC" w:rsidRDefault="00CC1BBA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- za vjerovnika EIGENMANN UND VERONELLI z. punomoćnica Iva Filipan, odvjetnica iz Varaždina prema priloženoj zamjeničkoj punomoći</w:t>
      </w:r>
    </w:p>
    <w:p w:rsidR="00CC1BBA" w:rsidP="006D68AC" w:rsidRDefault="00CC1BBA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- za vjerovnika METHODO THECMICAL S.R.L. z. punomoćnika Mario Pavić, iz ZOU Praljak i Sić iz Zagreba</w:t>
      </w:r>
    </w:p>
    <w:p w:rsidR="00CC1BBA" w:rsidP="00CC1BBA" w:rsidRDefault="00CC1BBA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- za vjerovnika PHOSPHEA DANUBE d.o.o.</w:t>
      </w:r>
      <w:r w:rsidRPr="00CC1BB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z. punomoćnika Mario Pavić, iz ZOU Praljak i Sić iz Zagreba</w:t>
      </w:r>
    </w:p>
    <w:p w:rsidR="00CC1BBA" w:rsidP="006D68AC" w:rsidRDefault="00CC1BBA">
      <w:pPr>
        <w:spacing w:after="0"/>
        <w:jc w:val="both"/>
        <w:rPr>
          <w:rFonts w:ascii="Arial" w:hAnsi="Arial" w:cs="Arial"/>
        </w:rPr>
      </w:pPr>
    </w:p>
    <w:p w:rsidRPr="00CC1BBA" w:rsidR="00CC1BBA" w:rsidP="00CC1BBA" w:rsidRDefault="00CC1BBA">
      <w:pPr>
        <w:spacing w:after="0"/>
        <w:rPr>
          <w:rFonts w:ascii="Arial" w:hAnsi="Arial" w:cs="Arial"/>
        </w:rPr>
      </w:pPr>
    </w:p>
    <w:p w:rsidRPr="00A459AB" w:rsidR="006D68AC" w:rsidP="006D68AC" w:rsidRDefault="006D68AC">
      <w:pPr>
        <w:spacing w:after="0"/>
        <w:jc w:val="both"/>
        <w:rPr>
          <w:rFonts w:ascii="Arial" w:hAnsi="Arial" w:cs="Arial"/>
        </w:rPr>
      </w:pPr>
    </w:p>
    <w:p w:rsidRPr="005C00C5" w:rsidR="006D68AC" w:rsidP="006D68AC" w:rsidRDefault="006D68AC">
      <w:pPr>
        <w:spacing w:after="0"/>
        <w:ind w:firstLine="708"/>
        <w:jc w:val="both"/>
        <w:rPr>
          <w:rFonts w:ascii="Arial" w:hAnsi="Arial" w:cs="Arial"/>
        </w:rPr>
      </w:pPr>
      <w:r w:rsidRPr="00A459AB">
        <w:rPr>
          <w:rFonts w:ascii="Arial" w:hAnsi="Arial" w:cs="Arial"/>
        </w:rPr>
        <w:t xml:space="preserve">Utvrđuje </w:t>
      </w:r>
      <w:r w:rsidRPr="005C00C5">
        <w:rPr>
          <w:rFonts w:ascii="Arial" w:hAnsi="Arial" w:cs="Arial"/>
        </w:rPr>
        <w:t xml:space="preserve">se da je Financijska agencija sudu </w:t>
      </w:r>
      <w:r w:rsidRPr="005C00C5" w:rsidR="005C00C5">
        <w:rPr>
          <w:rFonts w:ascii="Arial" w:hAnsi="Arial" w:cs="Arial"/>
        </w:rPr>
        <w:t>27. travnja</w:t>
      </w:r>
      <w:r w:rsidRPr="005C00C5">
        <w:rPr>
          <w:rFonts w:ascii="Arial" w:hAnsi="Arial" w:cs="Arial"/>
        </w:rPr>
        <w:t xml:space="preserve"> 2021. dostavila dokumentaciju zaprimljenu u postupku predstečajne nagodbe i to prijave tražbina vjerovnika s prilozima te očitovanja dužnika i povjerenika o prijavljenim tražbinama u ovom predstečajnom postupku</w:t>
      </w:r>
      <w:r w:rsidRPr="005C00C5" w:rsidR="00D64DE5">
        <w:rPr>
          <w:rFonts w:ascii="Arial" w:hAnsi="Arial" w:cs="Arial"/>
        </w:rPr>
        <w:t>.</w:t>
      </w:r>
      <w:r w:rsidRPr="005C00C5">
        <w:rPr>
          <w:rFonts w:ascii="Arial" w:hAnsi="Arial" w:cs="Arial"/>
        </w:rPr>
        <w:t xml:space="preserve"> </w:t>
      </w:r>
    </w:p>
    <w:p w:rsidRPr="00A459AB" w:rsidR="00D64DE5" w:rsidP="006D68AC" w:rsidRDefault="00D64DE5">
      <w:pPr>
        <w:spacing w:after="0"/>
        <w:ind w:firstLine="708"/>
        <w:jc w:val="both"/>
        <w:rPr>
          <w:rFonts w:ascii="Arial" w:hAnsi="Arial" w:cs="Arial"/>
          <w:color w:val="FF0000"/>
        </w:rPr>
      </w:pPr>
    </w:p>
    <w:p w:rsidRPr="00A459AB" w:rsidR="006D68AC" w:rsidP="006D68AC" w:rsidRDefault="00CC1BBA">
      <w:pPr>
        <w:spacing w:after="0"/>
        <w:ind w:firstLine="708"/>
        <w:jc w:val="both"/>
        <w:rPr>
          <w:rFonts w:ascii="Arial" w:hAnsi="Arial" w:cs="Arial"/>
          <w:color w:val="FF0000"/>
        </w:rPr>
      </w:pPr>
      <w:r w:rsidRPr="00CC1BBA">
        <w:rPr>
          <w:rFonts w:ascii="Arial" w:hAnsi="Arial" w:cs="Arial"/>
        </w:rPr>
        <w:t xml:space="preserve">Direktor </w:t>
      </w:r>
      <w:r w:rsidRPr="00A459AB" w:rsidR="006D68AC">
        <w:rPr>
          <w:rFonts w:ascii="Arial" w:hAnsi="Arial" w:cs="Arial"/>
        </w:rPr>
        <w:t>dužnika navodi kako dužnik ostaje kod prijedloga za sklapanjem predstečajnog sporazuma.</w:t>
      </w:r>
    </w:p>
    <w:p w:rsidRPr="00A459AB" w:rsidR="006D68AC" w:rsidP="006D68AC" w:rsidRDefault="006D68AC">
      <w:pPr>
        <w:spacing w:after="0"/>
        <w:ind w:firstLine="708"/>
        <w:jc w:val="both"/>
        <w:rPr>
          <w:rFonts w:ascii="Arial" w:hAnsi="Arial" w:cs="Arial"/>
          <w:color w:val="FF0000"/>
        </w:rPr>
      </w:pPr>
    </w:p>
    <w:p w:rsidRPr="00A459AB" w:rsidR="006D68AC" w:rsidP="006D68AC" w:rsidRDefault="006D68AC">
      <w:pPr>
        <w:spacing w:after="0"/>
        <w:ind w:firstLine="708"/>
        <w:jc w:val="both"/>
        <w:rPr>
          <w:rFonts w:ascii="Arial" w:hAnsi="Arial" w:cs="Arial"/>
        </w:rPr>
      </w:pPr>
      <w:r w:rsidRPr="00A459AB">
        <w:rPr>
          <w:rFonts w:ascii="Arial" w:hAnsi="Arial" w:cs="Arial"/>
        </w:rPr>
        <w:t xml:space="preserve">Sud donosi </w:t>
      </w:r>
    </w:p>
    <w:p w:rsidRPr="00A459AB" w:rsidR="006D68AC" w:rsidP="006D68AC" w:rsidRDefault="006D68AC">
      <w:pPr>
        <w:spacing w:after="0"/>
        <w:ind w:firstLine="708"/>
        <w:jc w:val="both"/>
        <w:rPr>
          <w:rFonts w:ascii="Arial" w:hAnsi="Arial" w:cs="Arial"/>
        </w:rPr>
      </w:pPr>
    </w:p>
    <w:p w:rsidRPr="00A459AB" w:rsidR="006D68AC" w:rsidP="006D68AC" w:rsidRDefault="006D68AC">
      <w:pPr>
        <w:spacing w:after="0"/>
        <w:jc w:val="center"/>
        <w:rPr>
          <w:rFonts w:ascii="Arial" w:hAnsi="Arial" w:cs="Arial"/>
        </w:rPr>
      </w:pPr>
      <w:r w:rsidRPr="00A459AB">
        <w:rPr>
          <w:rFonts w:ascii="Arial" w:hAnsi="Arial" w:cs="Arial"/>
        </w:rPr>
        <w:t>r j e š e nj e</w:t>
      </w:r>
    </w:p>
    <w:p w:rsidRPr="00A459AB" w:rsidR="006D68AC" w:rsidP="006D68AC" w:rsidRDefault="006D68AC">
      <w:pPr>
        <w:spacing w:after="0"/>
        <w:ind w:firstLine="708"/>
        <w:jc w:val="both"/>
        <w:rPr>
          <w:rFonts w:ascii="Arial" w:hAnsi="Arial" w:cs="Arial"/>
        </w:rPr>
      </w:pPr>
    </w:p>
    <w:p w:rsidRPr="00A459AB" w:rsidR="006D68AC" w:rsidP="006D68AC" w:rsidRDefault="006D68AC">
      <w:pPr>
        <w:spacing w:after="0"/>
        <w:ind w:firstLine="708"/>
        <w:jc w:val="both"/>
        <w:rPr>
          <w:rFonts w:ascii="Arial" w:hAnsi="Arial" w:cs="Arial"/>
        </w:rPr>
      </w:pPr>
      <w:r w:rsidRPr="00A459AB">
        <w:rPr>
          <w:rFonts w:ascii="Arial" w:hAnsi="Arial" w:cs="Arial"/>
        </w:rPr>
        <w:t xml:space="preserve">Pristupa se ispitivanju prijavljenih tražbina te će se posebno raspraviti osporene tražbine. </w:t>
      </w:r>
    </w:p>
    <w:p w:rsidRPr="00A459AB" w:rsidR="006D68AC" w:rsidP="006D68AC" w:rsidRDefault="006D68AC">
      <w:pPr>
        <w:spacing w:after="0"/>
        <w:ind w:firstLine="708"/>
        <w:jc w:val="both"/>
        <w:rPr>
          <w:rFonts w:ascii="Arial" w:hAnsi="Arial" w:cs="Arial"/>
        </w:rPr>
      </w:pPr>
    </w:p>
    <w:p w:rsidRPr="00A459AB" w:rsidR="006D68AC" w:rsidP="006D68AC" w:rsidRDefault="006D68AC">
      <w:pPr>
        <w:spacing w:after="0"/>
        <w:ind w:firstLine="708"/>
        <w:jc w:val="both"/>
        <w:rPr>
          <w:rFonts w:ascii="Arial" w:hAnsi="Arial" w:cs="Arial"/>
        </w:rPr>
      </w:pPr>
    </w:p>
    <w:p w:rsidRPr="00CC1BBA" w:rsidR="006D68AC" w:rsidP="006D68AC" w:rsidRDefault="00CC1BBA">
      <w:pPr>
        <w:spacing w:after="0"/>
        <w:ind w:firstLine="708"/>
        <w:jc w:val="both"/>
        <w:rPr>
          <w:rFonts w:ascii="Arial" w:hAnsi="Arial" w:cs="Arial"/>
        </w:rPr>
      </w:pPr>
      <w:r w:rsidRPr="00CC1BBA">
        <w:rPr>
          <w:rFonts w:ascii="Arial" w:hAnsi="Arial" w:cs="Arial"/>
        </w:rPr>
        <w:t>Direktor</w:t>
      </w:r>
      <w:r w:rsidRPr="00CC1BBA" w:rsidR="006D68AC">
        <w:rPr>
          <w:rFonts w:ascii="Arial" w:hAnsi="Arial" w:cs="Arial"/>
        </w:rPr>
        <w:t xml:space="preserve"> dužnika navodi kako dužnik ostaje kod svih izjavljenih osporavanja, a kako su isti navedeni u očitovanju dužnika. </w:t>
      </w:r>
    </w:p>
    <w:p w:rsidRPr="00A459AB" w:rsidR="006D68AC" w:rsidP="006D68AC" w:rsidRDefault="006D68AC">
      <w:pPr>
        <w:spacing w:after="0"/>
        <w:ind w:firstLine="708"/>
        <w:jc w:val="both"/>
        <w:rPr>
          <w:rFonts w:ascii="Arial" w:hAnsi="Arial" w:cs="Arial"/>
          <w:color w:val="7030A0"/>
        </w:rPr>
      </w:pPr>
    </w:p>
    <w:p w:rsidRPr="00CC1BBA" w:rsidR="006D68AC" w:rsidP="006D68AC" w:rsidRDefault="006D68AC">
      <w:pPr>
        <w:spacing w:after="0"/>
        <w:ind w:firstLine="708"/>
        <w:jc w:val="both"/>
        <w:rPr>
          <w:rFonts w:ascii="Arial" w:hAnsi="Arial" w:cs="Arial"/>
        </w:rPr>
      </w:pPr>
      <w:r w:rsidRPr="00CC1BBA">
        <w:rPr>
          <w:rFonts w:ascii="Arial" w:hAnsi="Arial" w:cs="Arial"/>
        </w:rPr>
        <w:t>Povjerenik navodi kako ostaje kod izjavljenih osporavanja, a kako su isti navedeni u očitovanju povjerenika.</w:t>
      </w:r>
    </w:p>
    <w:p w:rsidRPr="00A459AB" w:rsidR="006D68AC" w:rsidP="006D68AC" w:rsidRDefault="006D68AC">
      <w:pPr>
        <w:spacing w:after="0"/>
        <w:ind w:firstLine="708"/>
        <w:jc w:val="both"/>
        <w:rPr>
          <w:rFonts w:ascii="Arial" w:hAnsi="Arial" w:cs="Arial"/>
        </w:rPr>
      </w:pPr>
    </w:p>
    <w:p w:rsidRPr="00A459AB" w:rsidR="006D68AC" w:rsidP="006D68AC" w:rsidRDefault="006D68AC">
      <w:pPr>
        <w:spacing w:after="0"/>
        <w:ind w:firstLine="708"/>
        <w:jc w:val="both"/>
        <w:rPr>
          <w:rFonts w:ascii="Arial" w:hAnsi="Arial" w:cs="Arial"/>
          <w:color w:val="FF0000"/>
        </w:rPr>
      </w:pPr>
    </w:p>
    <w:p w:rsidR="006D68AC" w:rsidP="006D68AC" w:rsidRDefault="006D68AC">
      <w:pPr>
        <w:spacing w:after="0"/>
        <w:ind w:firstLine="708"/>
        <w:jc w:val="both"/>
        <w:rPr>
          <w:rFonts w:ascii="Arial" w:hAnsi="Arial" w:cs="Arial"/>
        </w:rPr>
      </w:pPr>
      <w:r w:rsidRPr="00A459AB">
        <w:rPr>
          <w:rFonts w:ascii="Arial" w:hAnsi="Arial" w:cs="Arial"/>
        </w:rPr>
        <w:t xml:space="preserve">Utvrđuje se da </w:t>
      </w:r>
      <w:r w:rsidRPr="00A459AB" w:rsidR="00D64DE5">
        <w:rPr>
          <w:rFonts w:ascii="Arial" w:hAnsi="Arial" w:cs="Arial"/>
        </w:rPr>
        <w:t>je</w:t>
      </w:r>
      <w:r w:rsidRPr="00A459AB">
        <w:rPr>
          <w:rFonts w:ascii="Arial" w:hAnsi="Arial" w:cs="Arial"/>
        </w:rPr>
        <w:t xml:space="preserve"> povjerenik predstečajnog postupka u roku za osporavanje tražbina ospori</w:t>
      </w:r>
      <w:r w:rsidRPr="00A459AB" w:rsidR="00D64DE5">
        <w:rPr>
          <w:rFonts w:ascii="Arial" w:hAnsi="Arial" w:cs="Arial"/>
        </w:rPr>
        <w:t>o</w:t>
      </w:r>
      <w:r w:rsidRPr="00A459AB">
        <w:rPr>
          <w:rFonts w:ascii="Arial" w:hAnsi="Arial" w:cs="Arial"/>
        </w:rPr>
        <w:t xml:space="preserve"> tražbine vjerovnika:</w:t>
      </w:r>
    </w:p>
    <w:p w:rsidRPr="00A459AB" w:rsidR="00737E3D" w:rsidP="006D68AC" w:rsidRDefault="00737E3D">
      <w:pPr>
        <w:spacing w:after="0"/>
        <w:ind w:firstLine="708"/>
        <w:jc w:val="both"/>
        <w:rPr>
          <w:rFonts w:ascii="Arial" w:hAnsi="Arial" w:cs="Arial"/>
        </w:rPr>
      </w:pPr>
    </w:p>
    <w:p w:rsidRPr="00737E3D" w:rsidR="006D68AC" w:rsidP="00D64DE5" w:rsidRDefault="008F0217">
      <w:pPr>
        <w:pStyle w:val="Odlomakpopisa"/>
        <w:numPr>
          <w:ilvl w:val="0"/>
          <w:numId w:val="45"/>
        </w:numPr>
        <w:rPr>
          <w:rFonts w:ascii="Arial" w:hAnsi="Arial" w:cs="Arial"/>
        </w:rPr>
      </w:pPr>
      <w:r w:rsidRPr="00737E3D">
        <w:rPr>
          <w:rFonts w:ascii="Arial" w:hAnsi="Arial" w:cs="Arial"/>
        </w:rPr>
        <w:t>A/D ELECTRONIC d.o.o. u iznosu od</w:t>
      </w:r>
      <w:r w:rsidRPr="00737E3D" w:rsidR="009F7DAE">
        <w:rPr>
          <w:rFonts w:ascii="Arial" w:hAnsi="Arial" w:cs="Arial"/>
        </w:rPr>
        <w:t xml:space="preserve"> 185,00 jer tražbina ne postoji</w:t>
      </w:r>
      <w:r w:rsidR="00CC1BBA">
        <w:rPr>
          <w:rFonts w:ascii="Arial" w:hAnsi="Arial" w:cs="Arial"/>
        </w:rPr>
        <w:t xml:space="preserve">, odnosno podaci navedeni u planu restrukturiranja nisu bili ažurirani i tražbina je podmirena prije otvaranja postupka predstečajne nagodbe, tako da u trenutku otvaranja postupka predstečajne nagodbe nije više niti postojala. </w:t>
      </w:r>
    </w:p>
    <w:p w:rsidRPr="00737E3D" w:rsidR="009F7DAE" w:rsidP="009F7DAE" w:rsidRDefault="008F0217">
      <w:pPr>
        <w:pStyle w:val="Odlomakpopisa"/>
        <w:numPr>
          <w:ilvl w:val="0"/>
          <w:numId w:val="45"/>
        </w:numPr>
        <w:rPr>
          <w:rFonts w:ascii="Arial" w:hAnsi="Arial" w:cs="Arial"/>
        </w:rPr>
      </w:pPr>
      <w:r w:rsidRPr="00737E3D">
        <w:rPr>
          <w:rFonts w:ascii="Arial" w:hAnsi="Arial" w:cs="Arial"/>
        </w:rPr>
        <w:t>BANUS GRILL j.d.o.o.  u iznosu od</w:t>
      </w:r>
      <w:r w:rsidRPr="00737E3D" w:rsidR="009F7DAE">
        <w:rPr>
          <w:rFonts w:ascii="Arial" w:hAnsi="Arial" w:cs="Arial"/>
        </w:rPr>
        <w:t xml:space="preserve"> 174,00 jer tražbina ne postoji</w:t>
      </w:r>
      <w:r w:rsidR="000955E8">
        <w:rPr>
          <w:rFonts w:ascii="Arial" w:hAnsi="Arial" w:cs="Arial"/>
        </w:rPr>
        <w:t>,</w:t>
      </w:r>
      <w:r w:rsidRPr="00CC1BBA" w:rsidR="00CC1BBA">
        <w:rPr>
          <w:rFonts w:ascii="Arial" w:hAnsi="Arial" w:cs="Arial"/>
        </w:rPr>
        <w:t xml:space="preserve"> </w:t>
      </w:r>
      <w:r w:rsidR="00CC1BBA">
        <w:rPr>
          <w:rFonts w:ascii="Arial" w:hAnsi="Arial" w:cs="Arial"/>
        </w:rPr>
        <w:t>odnosno podaci navedeni u planu restrukturiranja nisu bili ažurirani i tražbina je podmirena prije otvaranja postupka predstečajne nagodbe, tako da u trenutku otvaranja postupka predstečajne nagodbe nije više niti postojala</w:t>
      </w:r>
    </w:p>
    <w:p w:rsidRPr="00737E3D" w:rsidR="009F7DAE" w:rsidP="009F7DAE" w:rsidRDefault="008F0217">
      <w:pPr>
        <w:pStyle w:val="Odlomakpopisa"/>
        <w:numPr>
          <w:ilvl w:val="0"/>
          <w:numId w:val="45"/>
        </w:numPr>
        <w:rPr>
          <w:rFonts w:ascii="Arial" w:hAnsi="Arial" w:cs="Arial"/>
        </w:rPr>
      </w:pPr>
      <w:r w:rsidRPr="00737E3D">
        <w:rPr>
          <w:rFonts w:ascii="Arial" w:hAnsi="Arial" w:cs="Arial"/>
        </w:rPr>
        <w:t>CRODUX DERIVATI DVA d.o.o. u iznosu od</w:t>
      </w:r>
      <w:r w:rsidRPr="00737E3D" w:rsidR="009F7DAE">
        <w:rPr>
          <w:rFonts w:ascii="Arial" w:hAnsi="Arial" w:cs="Arial"/>
        </w:rPr>
        <w:t xml:space="preserve"> 1.079,40 jer tražbina ne postoji</w:t>
      </w:r>
      <w:r w:rsidR="000955E8">
        <w:rPr>
          <w:rFonts w:ascii="Arial" w:hAnsi="Arial" w:cs="Arial"/>
        </w:rPr>
        <w:t>,</w:t>
      </w:r>
      <w:r w:rsidRPr="00CC1BBA" w:rsidR="00CC1BBA">
        <w:rPr>
          <w:rFonts w:ascii="Arial" w:hAnsi="Arial" w:cs="Arial"/>
        </w:rPr>
        <w:t xml:space="preserve"> </w:t>
      </w:r>
      <w:r w:rsidR="00CC1BBA">
        <w:rPr>
          <w:rFonts w:ascii="Arial" w:hAnsi="Arial" w:cs="Arial"/>
        </w:rPr>
        <w:t>odnosno podaci navedeni u planu restrukturiranja nisu bili ažurirani i tražbina je podmirena prije otvaranja postupka predstečajne nagodbe, tako da u trenutku otvaranja postupka predstečajne nagodbe nije više niti postojala</w:t>
      </w:r>
    </w:p>
    <w:p w:rsidRPr="00737E3D" w:rsidR="00D64DE5" w:rsidP="009F7DAE" w:rsidRDefault="008F0217">
      <w:pPr>
        <w:pStyle w:val="ListaeSPIS"/>
        <w:numPr>
          <w:ilvl w:val="0"/>
          <w:numId w:val="45"/>
        </w:numPr>
        <w:rPr>
          <w:rFonts w:ascii="Arial" w:hAnsi="Arial" w:cs="Arial"/>
        </w:rPr>
      </w:pPr>
      <w:r w:rsidRPr="00737E3D">
        <w:rPr>
          <w:rFonts w:ascii="Arial" w:hAnsi="Arial" w:cs="Arial"/>
        </w:rPr>
        <w:t>HEP ELEKTRA d.o.o. u iznosu od</w:t>
      </w:r>
      <w:r w:rsidRPr="00737E3D" w:rsidR="009F7DAE">
        <w:rPr>
          <w:rFonts w:ascii="Arial" w:hAnsi="Arial" w:cs="Arial"/>
        </w:rPr>
        <w:t xml:space="preserve"> 546,31 kn jer je navedeni iznos podmiren</w:t>
      </w:r>
      <w:r w:rsidR="00CC1BBA">
        <w:rPr>
          <w:rFonts w:ascii="Arial" w:hAnsi="Arial" w:cs="Arial"/>
        </w:rPr>
        <w:t xml:space="preserve">, time da povjerenik navodi kako je s navedenim vjerovnikom došlo do međusobnog usklađenja pa tražbina poslije međusobnog usklađenja iznosi 476,48 kn, time da je u roku za osporavanje tražbina osporen samo iznos od 546,31 kn, dok razlika nije osporena. </w:t>
      </w:r>
    </w:p>
    <w:p w:rsidRPr="00737E3D" w:rsidR="009F7DAE" w:rsidP="009F7DAE" w:rsidRDefault="008F0217">
      <w:pPr>
        <w:pStyle w:val="Odlomakpopisa"/>
        <w:numPr>
          <w:ilvl w:val="0"/>
          <w:numId w:val="45"/>
        </w:numPr>
        <w:rPr>
          <w:rFonts w:ascii="Arial" w:hAnsi="Arial" w:cs="Arial"/>
        </w:rPr>
      </w:pPr>
      <w:r w:rsidRPr="00737E3D">
        <w:rPr>
          <w:rFonts w:ascii="Arial" w:hAnsi="Arial" w:cs="Arial"/>
        </w:rPr>
        <w:t>INA-INDUSTRIJA NAFTE d.d. u iznosu od</w:t>
      </w:r>
      <w:r w:rsidRPr="00737E3D" w:rsidR="009F7DAE">
        <w:rPr>
          <w:rFonts w:ascii="Arial" w:hAnsi="Arial" w:cs="Arial"/>
        </w:rPr>
        <w:t xml:space="preserve"> 1.114,76 jer tražbina ne postoji</w:t>
      </w:r>
      <w:r w:rsidR="000955E8">
        <w:rPr>
          <w:rFonts w:ascii="Arial" w:hAnsi="Arial" w:cs="Arial"/>
        </w:rPr>
        <w:t>,</w:t>
      </w:r>
      <w:r w:rsidRPr="00CC1BBA" w:rsidR="00CC1BBA">
        <w:rPr>
          <w:rFonts w:ascii="Arial" w:hAnsi="Arial" w:cs="Arial"/>
        </w:rPr>
        <w:t xml:space="preserve"> </w:t>
      </w:r>
      <w:r w:rsidR="00CC1BBA">
        <w:rPr>
          <w:rFonts w:ascii="Arial" w:hAnsi="Arial" w:cs="Arial"/>
        </w:rPr>
        <w:t>odnosno podaci navedeni u planu restrukturiranja nisu bili ažurirani i tražbina je podmirena prije otvaranja postupka predstečajne nagodbe, tako da u trenutku otvaranja postupka predstečajne nagodbe nije više niti postojala.</w:t>
      </w:r>
    </w:p>
    <w:p w:rsidRPr="00737E3D" w:rsidR="00D64DE5" w:rsidP="009F7DAE" w:rsidRDefault="008F0217">
      <w:pPr>
        <w:pStyle w:val="ListaeSPIS"/>
        <w:numPr>
          <w:ilvl w:val="0"/>
          <w:numId w:val="45"/>
        </w:numPr>
        <w:rPr>
          <w:rFonts w:ascii="Arial" w:hAnsi="Arial" w:cs="Arial"/>
        </w:rPr>
      </w:pPr>
      <w:r w:rsidRPr="00737E3D">
        <w:rPr>
          <w:rFonts w:ascii="Arial" w:hAnsi="Arial" w:cs="Arial"/>
        </w:rPr>
        <w:t>MAGIC NET – d.o.o. u iznosu od</w:t>
      </w:r>
      <w:r w:rsidRPr="00737E3D" w:rsidR="009F7DAE">
        <w:rPr>
          <w:rFonts w:ascii="Arial" w:hAnsi="Arial" w:cs="Arial"/>
        </w:rPr>
        <w:t xml:space="preserve"> 741,94 jer je navedeni iznos podmiren</w:t>
      </w:r>
      <w:r w:rsidR="00937AED">
        <w:rPr>
          <w:rFonts w:ascii="Arial" w:hAnsi="Arial" w:cs="Arial"/>
        </w:rPr>
        <w:t>.</w:t>
      </w:r>
    </w:p>
    <w:p w:rsidRPr="00737E3D" w:rsidR="00756BF1" w:rsidP="00756BF1" w:rsidRDefault="008F0217">
      <w:pPr>
        <w:pStyle w:val="Odlomakpopisa"/>
        <w:numPr>
          <w:ilvl w:val="0"/>
          <w:numId w:val="45"/>
        </w:numPr>
        <w:rPr>
          <w:rFonts w:ascii="Arial" w:hAnsi="Arial" w:cs="Arial"/>
        </w:rPr>
      </w:pPr>
      <w:r w:rsidRPr="00737E3D">
        <w:rPr>
          <w:rFonts w:ascii="Arial" w:hAnsi="Arial" w:cs="Arial"/>
        </w:rPr>
        <w:t>MIG-BIRO d.o.o. u iznosu od</w:t>
      </w:r>
      <w:r w:rsidRPr="00737E3D" w:rsidR="00756BF1">
        <w:rPr>
          <w:rFonts w:ascii="Arial" w:hAnsi="Arial" w:cs="Arial"/>
        </w:rPr>
        <w:t xml:space="preserve"> 1.500,00 kn jer tražbina ne postoji</w:t>
      </w:r>
      <w:r w:rsidR="000955E8">
        <w:rPr>
          <w:rFonts w:ascii="Arial" w:hAnsi="Arial" w:cs="Arial"/>
        </w:rPr>
        <w:t>,</w:t>
      </w:r>
      <w:r w:rsidRPr="00937AED" w:rsidR="00937AED">
        <w:rPr>
          <w:rFonts w:ascii="Arial" w:hAnsi="Arial" w:cs="Arial"/>
        </w:rPr>
        <w:t xml:space="preserve"> </w:t>
      </w:r>
      <w:r w:rsidR="00937AED">
        <w:rPr>
          <w:rFonts w:ascii="Arial" w:hAnsi="Arial" w:cs="Arial"/>
        </w:rPr>
        <w:t>odnosno podaci navedeni u planu restrukturiranja nisu bili ažurirani i tražbina je podmirena prije otvaranja postupka predstečajne nagodbe, tako da u trenutku otvaranja postupka predstečajne nagodbe nije više niti postojala.</w:t>
      </w:r>
    </w:p>
    <w:p w:rsidRPr="00737E3D" w:rsidR="00756BF1" w:rsidP="00756BF1" w:rsidRDefault="008F0217">
      <w:pPr>
        <w:pStyle w:val="Odlomakpopisa"/>
        <w:numPr>
          <w:ilvl w:val="0"/>
          <w:numId w:val="45"/>
        </w:numPr>
        <w:rPr>
          <w:rFonts w:ascii="Arial" w:hAnsi="Arial" w:cs="Arial"/>
        </w:rPr>
      </w:pPr>
      <w:r w:rsidRPr="00737E3D">
        <w:rPr>
          <w:rFonts w:ascii="Arial" w:hAnsi="Arial" w:cs="Arial"/>
        </w:rPr>
        <w:lastRenderedPageBreak/>
        <w:t>Republika Hrvatska, Ministarstvo poljoprivrede u iznosu od</w:t>
      </w:r>
      <w:r w:rsidRPr="00737E3D" w:rsidR="00756BF1">
        <w:rPr>
          <w:rFonts w:ascii="Arial" w:hAnsi="Arial" w:cs="Arial"/>
        </w:rPr>
        <w:t xml:space="preserve"> 150,00 kn jer tražbina ne postoji</w:t>
      </w:r>
      <w:r w:rsidR="000955E8">
        <w:rPr>
          <w:rFonts w:ascii="Arial" w:hAnsi="Arial" w:cs="Arial"/>
        </w:rPr>
        <w:t>,</w:t>
      </w:r>
      <w:r w:rsidRPr="00937AED" w:rsidR="00937AED">
        <w:rPr>
          <w:rFonts w:ascii="Arial" w:hAnsi="Arial" w:cs="Arial"/>
        </w:rPr>
        <w:t xml:space="preserve"> </w:t>
      </w:r>
      <w:r w:rsidR="00937AED">
        <w:rPr>
          <w:rFonts w:ascii="Arial" w:hAnsi="Arial" w:cs="Arial"/>
        </w:rPr>
        <w:t>odnosno podaci navedeni u planu restrukturiranja nisu bili ažurirani i tražbina je podmirena prije otvaranja postupka predstečajne nagodbe, tako da u trenutku otvaranja postupka predstečajne nagodbe nije više niti postojala.</w:t>
      </w:r>
    </w:p>
    <w:p w:rsidRPr="00737E3D" w:rsidR="00756BF1" w:rsidP="00756BF1" w:rsidRDefault="008F0217">
      <w:pPr>
        <w:pStyle w:val="Odlomakpopisa"/>
        <w:numPr>
          <w:ilvl w:val="0"/>
          <w:numId w:val="45"/>
        </w:numPr>
        <w:rPr>
          <w:rFonts w:ascii="Arial" w:hAnsi="Arial" w:cs="Arial"/>
        </w:rPr>
      </w:pPr>
      <w:r w:rsidRPr="00737E3D">
        <w:rPr>
          <w:rFonts w:ascii="Arial" w:hAnsi="Arial" w:cs="Arial"/>
        </w:rPr>
        <w:t>SP CONSULT d.o.o. u iznosu od</w:t>
      </w:r>
      <w:r w:rsidRPr="00737E3D" w:rsidR="00756BF1">
        <w:rPr>
          <w:rFonts w:ascii="Arial" w:hAnsi="Arial" w:cs="Arial"/>
        </w:rPr>
        <w:t xml:space="preserve"> 3.000,00 jer tražbina ne postoji</w:t>
      </w:r>
      <w:r w:rsidR="000955E8">
        <w:rPr>
          <w:rFonts w:ascii="Arial" w:hAnsi="Arial" w:cs="Arial"/>
        </w:rPr>
        <w:t>,</w:t>
      </w:r>
      <w:r w:rsidRPr="00937AED" w:rsidR="00937AED">
        <w:rPr>
          <w:rFonts w:ascii="Arial" w:hAnsi="Arial" w:cs="Arial"/>
        </w:rPr>
        <w:t xml:space="preserve"> </w:t>
      </w:r>
      <w:r w:rsidR="00937AED">
        <w:rPr>
          <w:rFonts w:ascii="Arial" w:hAnsi="Arial" w:cs="Arial"/>
        </w:rPr>
        <w:t>odnosno podaci navedeni u planu restrukturiranja nisu bili ažurirani i tražbina je podmirena prije otvaranja postupka predstečajne nagodbe, tako da u trenutku otvaranja postupka predstečajne nagodbe nije više niti postojala.</w:t>
      </w:r>
    </w:p>
    <w:p w:rsidRPr="00737E3D" w:rsidR="00756BF1" w:rsidP="00756BF1" w:rsidRDefault="008F0217">
      <w:pPr>
        <w:pStyle w:val="Odlomakpopisa"/>
        <w:numPr>
          <w:ilvl w:val="0"/>
          <w:numId w:val="45"/>
        </w:numPr>
        <w:rPr>
          <w:rFonts w:ascii="Arial" w:hAnsi="Arial" w:cs="Arial"/>
        </w:rPr>
      </w:pPr>
      <w:r w:rsidRPr="00737E3D">
        <w:rPr>
          <w:rFonts w:ascii="Arial" w:hAnsi="Arial" w:cs="Arial"/>
        </w:rPr>
        <w:t>RONALD ŠANJEK, vlasnik obrta Zvonko Šanjek i sinovi u iznosu od</w:t>
      </w:r>
      <w:r w:rsidRPr="00737E3D" w:rsidR="00756BF1">
        <w:rPr>
          <w:rFonts w:ascii="Arial" w:hAnsi="Arial" w:cs="Arial"/>
        </w:rPr>
        <w:t xml:space="preserve"> 430,00 kn jer tražbina ne postoji</w:t>
      </w:r>
      <w:r w:rsidR="000955E8">
        <w:rPr>
          <w:rFonts w:ascii="Arial" w:hAnsi="Arial" w:cs="Arial"/>
        </w:rPr>
        <w:t>,</w:t>
      </w:r>
      <w:r w:rsidRPr="00937AED" w:rsidR="00937AED">
        <w:rPr>
          <w:rFonts w:ascii="Arial" w:hAnsi="Arial" w:cs="Arial"/>
        </w:rPr>
        <w:t xml:space="preserve"> </w:t>
      </w:r>
      <w:r w:rsidR="00937AED">
        <w:rPr>
          <w:rFonts w:ascii="Arial" w:hAnsi="Arial" w:cs="Arial"/>
        </w:rPr>
        <w:t>odnosno podaci navedeni u planu restrukturiranja nisu bili ažurirani i tražbina je podmirena prije otvaranja postupka predstečajne nagodbe, tako da u trenutku otvaranja postupka predstečajne nagodbe nije više niti postojala.</w:t>
      </w:r>
    </w:p>
    <w:p w:rsidRPr="00737E3D" w:rsidR="00756BF1" w:rsidP="00756BF1" w:rsidRDefault="008F0217">
      <w:pPr>
        <w:pStyle w:val="Odlomakpopisa"/>
        <w:numPr>
          <w:ilvl w:val="0"/>
          <w:numId w:val="45"/>
        </w:numPr>
        <w:rPr>
          <w:rFonts w:ascii="Arial" w:hAnsi="Arial" w:cs="Arial"/>
        </w:rPr>
      </w:pPr>
      <w:r w:rsidRPr="00737E3D">
        <w:rPr>
          <w:rFonts w:ascii="Arial" w:hAnsi="Arial" w:cs="Arial"/>
        </w:rPr>
        <w:t>Termoplin d.d. u iznosu od</w:t>
      </w:r>
      <w:r w:rsidRPr="00737E3D" w:rsidR="00756BF1">
        <w:rPr>
          <w:rFonts w:ascii="Arial" w:hAnsi="Arial" w:cs="Arial"/>
        </w:rPr>
        <w:t xml:space="preserve"> 163,46 kn jer tražbina ne postoji</w:t>
      </w:r>
      <w:r w:rsidR="000955E8">
        <w:rPr>
          <w:rFonts w:ascii="Arial" w:hAnsi="Arial" w:cs="Arial"/>
        </w:rPr>
        <w:t>,</w:t>
      </w:r>
      <w:r w:rsidRPr="00937AED" w:rsidR="00937AED">
        <w:rPr>
          <w:rFonts w:ascii="Arial" w:hAnsi="Arial" w:cs="Arial"/>
        </w:rPr>
        <w:t xml:space="preserve"> </w:t>
      </w:r>
      <w:r w:rsidR="00937AED">
        <w:rPr>
          <w:rFonts w:ascii="Arial" w:hAnsi="Arial" w:cs="Arial"/>
        </w:rPr>
        <w:t>odnosno podaci navedeni u planu restrukturiranja nisu bili ažurirani i tražbina je podmirena prije otvaranja postupka predstečajne nagodbe, tako da u trenutku otvaranja postupka predstečajne nagodbe nije više niti postojala.</w:t>
      </w:r>
    </w:p>
    <w:p w:rsidRPr="00737E3D" w:rsidR="00756BF1" w:rsidP="00756BF1" w:rsidRDefault="008F0217">
      <w:pPr>
        <w:pStyle w:val="Odlomakpopisa"/>
        <w:numPr>
          <w:ilvl w:val="0"/>
          <w:numId w:val="45"/>
        </w:numPr>
        <w:rPr>
          <w:rFonts w:ascii="Arial" w:hAnsi="Arial" w:cs="Arial"/>
        </w:rPr>
      </w:pPr>
      <w:r w:rsidRPr="00737E3D">
        <w:rPr>
          <w:rFonts w:ascii="Arial" w:hAnsi="Arial" w:cs="Arial"/>
        </w:rPr>
        <w:t>VARKOM d.o.o. u iznosu od</w:t>
      </w:r>
      <w:r w:rsidRPr="00737E3D" w:rsidR="00756BF1">
        <w:rPr>
          <w:rFonts w:ascii="Arial" w:hAnsi="Arial" w:cs="Arial"/>
        </w:rPr>
        <w:t xml:space="preserve"> 214,76 jer tražbina ne postoji</w:t>
      </w:r>
      <w:r w:rsidR="000955E8">
        <w:rPr>
          <w:rFonts w:ascii="Arial" w:hAnsi="Arial" w:cs="Arial"/>
        </w:rPr>
        <w:t>,</w:t>
      </w:r>
      <w:r w:rsidRPr="00937AED" w:rsidR="00937AED">
        <w:rPr>
          <w:rFonts w:ascii="Arial" w:hAnsi="Arial" w:cs="Arial"/>
        </w:rPr>
        <w:t xml:space="preserve"> </w:t>
      </w:r>
      <w:r w:rsidR="00937AED">
        <w:rPr>
          <w:rFonts w:ascii="Arial" w:hAnsi="Arial" w:cs="Arial"/>
        </w:rPr>
        <w:t>odnosno podaci navedeni u planu restrukturiranja nisu bili ažurirani i tražbina je podmirena prije otvaranja postupka predstečajne nagodbe, tako da u trenutku otvaranja postupka predstečajne nagodbe nije više niti postojala.</w:t>
      </w:r>
    </w:p>
    <w:p w:rsidRPr="00937AED" w:rsidR="003711A5" w:rsidP="00937AED" w:rsidRDefault="008F0217">
      <w:pPr>
        <w:pStyle w:val="Odlomakpopisa"/>
        <w:numPr>
          <w:ilvl w:val="0"/>
          <w:numId w:val="45"/>
        </w:numPr>
        <w:rPr>
          <w:rFonts w:ascii="Arial" w:hAnsi="Arial" w:cs="Arial"/>
        </w:rPr>
      </w:pPr>
      <w:r w:rsidRPr="00737E3D">
        <w:rPr>
          <w:rFonts w:ascii="Arial" w:hAnsi="Arial" w:cs="Arial"/>
        </w:rPr>
        <w:t>ZAGREBAČKA BANKA d.d. u iznosu od</w:t>
      </w:r>
      <w:r w:rsidRPr="00737E3D" w:rsidR="00756BF1">
        <w:rPr>
          <w:rFonts w:ascii="Arial" w:hAnsi="Arial" w:cs="Arial"/>
        </w:rPr>
        <w:t xml:space="preserve"> 179,10 jer tražbina ne postoji</w:t>
      </w:r>
      <w:r w:rsidR="00937AED">
        <w:rPr>
          <w:rFonts w:ascii="Arial" w:hAnsi="Arial" w:cs="Arial"/>
        </w:rPr>
        <w:t>, odnosno podaci navedeni u planu restrukturiranja nisu bili ažurirani i tražbina je podmirena prije otvaranja postupka predstečajne nagodbe, tako da u trenutku otvaranja postupka predstečajne nagodbe nije više niti postojala.</w:t>
      </w:r>
    </w:p>
    <w:p w:rsidRPr="00937AED" w:rsidR="006D68AC" w:rsidP="006D68AC" w:rsidRDefault="006D68AC">
      <w:pPr>
        <w:spacing w:after="0"/>
        <w:ind w:firstLine="708"/>
        <w:jc w:val="both"/>
        <w:rPr>
          <w:rFonts w:ascii="Arial" w:hAnsi="Arial" w:cs="Arial"/>
        </w:rPr>
      </w:pPr>
      <w:r w:rsidRPr="00937AED">
        <w:rPr>
          <w:rFonts w:ascii="Arial" w:hAnsi="Arial" w:cs="Arial"/>
        </w:rPr>
        <w:t xml:space="preserve">Sud donosi </w:t>
      </w:r>
    </w:p>
    <w:p w:rsidRPr="00937AED" w:rsidR="006D68AC" w:rsidP="006D68AC" w:rsidRDefault="006D68AC">
      <w:pPr>
        <w:spacing w:after="0"/>
        <w:ind w:firstLine="708"/>
        <w:jc w:val="both"/>
        <w:rPr>
          <w:rFonts w:ascii="Arial" w:hAnsi="Arial" w:cs="Arial"/>
        </w:rPr>
      </w:pPr>
    </w:p>
    <w:p w:rsidRPr="00937AED" w:rsidR="006D68AC" w:rsidP="006D68AC" w:rsidRDefault="006D68AC">
      <w:pPr>
        <w:spacing w:after="0"/>
        <w:jc w:val="center"/>
        <w:rPr>
          <w:rFonts w:ascii="Arial" w:hAnsi="Arial" w:cs="Arial"/>
        </w:rPr>
      </w:pPr>
      <w:r w:rsidRPr="00937AED">
        <w:rPr>
          <w:rFonts w:ascii="Arial" w:hAnsi="Arial" w:cs="Arial"/>
        </w:rPr>
        <w:t>r j e š e nj e</w:t>
      </w:r>
    </w:p>
    <w:p w:rsidRPr="00937AED" w:rsidR="006D68AC" w:rsidP="006D68AC" w:rsidRDefault="006D68AC">
      <w:pPr>
        <w:spacing w:after="0"/>
        <w:ind w:firstLine="708"/>
        <w:jc w:val="both"/>
        <w:rPr>
          <w:rFonts w:ascii="Arial" w:hAnsi="Arial" w:cs="Arial"/>
        </w:rPr>
      </w:pPr>
    </w:p>
    <w:p w:rsidRPr="00937AED" w:rsidR="006D68AC" w:rsidP="006D68AC" w:rsidRDefault="006D68AC">
      <w:pPr>
        <w:spacing w:after="0"/>
        <w:ind w:firstLine="708"/>
        <w:jc w:val="both"/>
        <w:rPr>
          <w:rFonts w:ascii="Arial" w:hAnsi="Arial" w:cs="Arial"/>
        </w:rPr>
      </w:pPr>
      <w:r w:rsidRPr="00937AED">
        <w:rPr>
          <w:rFonts w:ascii="Arial" w:hAnsi="Arial" w:cs="Arial"/>
        </w:rPr>
        <w:t>Utvrđuje se da osporavanja tražbina nisu otklonjena.</w:t>
      </w:r>
    </w:p>
    <w:p w:rsidR="000955E8" w:rsidP="006D68AC" w:rsidRDefault="000955E8">
      <w:pPr>
        <w:spacing w:after="0"/>
        <w:ind w:firstLine="708"/>
        <w:jc w:val="both"/>
        <w:rPr>
          <w:rFonts w:ascii="Arial" w:hAnsi="Arial" w:cs="Arial"/>
          <w:color w:val="FF0000"/>
        </w:rPr>
      </w:pPr>
    </w:p>
    <w:p w:rsidRPr="00937AED" w:rsidR="000955E8" w:rsidP="000955E8" w:rsidRDefault="000955E8">
      <w:pPr>
        <w:pStyle w:val="ListaeSPIS"/>
        <w:numPr>
          <w:ilvl w:val="0"/>
          <w:numId w:val="0"/>
        </w:numPr>
        <w:ind w:firstLine="624"/>
        <w:rPr>
          <w:rFonts w:ascii="Arial" w:hAnsi="Arial" w:cs="Arial"/>
        </w:rPr>
      </w:pPr>
      <w:r w:rsidRPr="00937AED">
        <w:rPr>
          <w:rFonts w:ascii="Arial" w:hAnsi="Arial" w:cs="Arial"/>
        </w:rPr>
        <w:t>Na posebno pitanje uređujućeg suca kada su podmirene tražbine vjerovnika HEP Elektra d.o.o. i Magic net d.o.o., te je li za podmirenje tih tražbina dužnik tražio suglasnost</w:t>
      </w:r>
      <w:r w:rsidRPr="00937AED" w:rsidR="00937AED">
        <w:rPr>
          <w:rFonts w:ascii="Arial" w:hAnsi="Arial" w:cs="Arial"/>
        </w:rPr>
        <w:t xml:space="preserve"> povjerenika, povjerenik navodi</w:t>
      </w:r>
      <w:r w:rsidR="00937AED">
        <w:rPr>
          <w:rFonts w:ascii="Arial" w:hAnsi="Arial" w:cs="Arial"/>
        </w:rPr>
        <w:t xml:space="preserve"> kako su tražbine navedenih vjerovnika podmirene prije sastavljanja plana financijskog restrukturiranja.</w:t>
      </w:r>
    </w:p>
    <w:p w:rsidR="00937AED" w:rsidP="006D68AC" w:rsidRDefault="005C00C5">
      <w:pPr>
        <w:spacing w:after="0"/>
        <w:ind w:firstLine="708"/>
        <w:jc w:val="both"/>
        <w:rPr>
          <w:rFonts w:ascii="Arial" w:hAnsi="Arial" w:cs="Arial"/>
        </w:rPr>
      </w:pPr>
      <w:r w:rsidRPr="00937AED">
        <w:rPr>
          <w:rFonts w:ascii="Arial" w:hAnsi="Arial" w:cs="Arial"/>
        </w:rPr>
        <w:t xml:space="preserve">Utvrđuje se da je vjerovnik Privredna banka Zagreb d.d. prijavio neosiguranu tražbinu u iznosu od 268,69 kn, dok se preostali iznos tražbine </w:t>
      </w:r>
      <w:r w:rsidR="00937AED">
        <w:rPr>
          <w:rFonts w:ascii="Arial" w:hAnsi="Arial" w:cs="Arial"/>
        </w:rPr>
        <w:t xml:space="preserve">od 1.586.834,25 kn </w:t>
      </w:r>
      <w:r w:rsidRPr="00937AED">
        <w:rPr>
          <w:rFonts w:ascii="Arial" w:hAnsi="Arial" w:cs="Arial"/>
        </w:rPr>
        <w:t>odnosi na tražbinu osiguranu razlučnim pravom, a obzirom se vjerovnik nije odrekao prava na odvojeno namirenje</w:t>
      </w:r>
      <w:r w:rsidRPr="00937AED" w:rsidR="00B00CCA">
        <w:rPr>
          <w:rFonts w:ascii="Arial" w:hAnsi="Arial" w:cs="Arial"/>
        </w:rPr>
        <w:t xml:space="preserve"> neće se ispitivati traž</w:t>
      </w:r>
      <w:r w:rsidR="00937AED">
        <w:rPr>
          <w:rFonts w:ascii="Arial" w:hAnsi="Arial" w:cs="Arial"/>
        </w:rPr>
        <w:t>bina osigurana razlučnim pravom.</w:t>
      </w:r>
    </w:p>
    <w:p w:rsidR="00937AED" w:rsidP="006D68AC" w:rsidRDefault="00937AED">
      <w:pPr>
        <w:spacing w:after="0"/>
        <w:ind w:firstLine="708"/>
        <w:jc w:val="both"/>
        <w:rPr>
          <w:rFonts w:ascii="Arial" w:hAnsi="Arial" w:cs="Arial"/>
        </w:rPr>
      </w:pPr>
    </w:p>
    <w:p w:rsidR="00937AED" w:rsidP="006D68AC" w:rsidRDefault="00937AED">
      <w:pPr>
        <w:spacing w:after="0"/>
        <w:ind w:firstLine="708"/>
        <w:jc w:val="both"/>
        <w:rPr>
          <w:rFonts w:ascii="Arial" w:hAnsi="Arial" w:cs="Arial"/>
        </w:rPr>
      </w:pPr>
    </w:p>
    <w:p w:rsidR="00937AED" w:rsidP="006D68AC" w:rsidRDefault="00937AED">
      <w:pPr>
        <w:spacing w:after="0"/>
        <w:ind w:firstLine="708"/>
        <w:jc w:val="both"/>
        <w:rPr>
          <w:rFonts w:ascii="Arial" w:hAnsi="Arial" w:cs="Arial"/>
        </w:rPr>
      </w:pPr>
    </w:p>
    <w:p w:rsidRPr="00937AED" w:rsidR="006D68AC" w:rsidP="006D68AC" w:rsidRDefault="00937AED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Pr="00A459AB" w:rsidR="00B00CCA" w:rsidP="006D68AC" w:rsidRDefault="00B00CCA">
      <w:pPr>
        <w:spacing w:after="0"/>
        <w:ind w:firstLine="708"/>
        <w:jc w:val="both"/>
        <w:rPr>
          <w:rFonts w:ascii="Arial" w:hAnsi="Arial" w:cs="Arial"/>
          <w:color w:val="FF0000"/>
        </w:rPr>
      </w:pPr>
    </w:p>
    <w:p w:rsidRPr="00A459AB" w:rsidR="006D68AC" w:rsidP="006D68AC" w:rsidRDefault="006D68AC">
      <w:pPr>
        <w:spacing w:after="0"/>
        <w:ind w:firstLine="708"/>
        <w:jc w:val="both"/>
        <w:rPr>
          <w:rFonts w:ascii="Arial" w:hAnsi="Arial" w:cs="Arial"/>
        </w:rPr>
      </w:pPr>
      <w:r w:rsidRPr="00A459AB">
        <w:rPr>
          <w:rFonts w:ascii="Arial" w:hAnsi="Arial" w:cs="Arial"/>
        </w:rPr>
        <w:lastRenderedPageBreak/>
        <w:t xml:space="preserve">Nakon ispitivanja tražbina utvrđuje se slijedeća tablica ispitanih tražbina: </w:t>
      </w:r>
    </w:p>
    <w:p w:rsidRPr="00275693" w:rsidR="006D68AC" w:rsidP="006D68AC" w:rsidRDefault="006D68AC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</w:p>
    <w:p w:rsidRPr="00275693" w:rsidR="006D68AC" w:rsidP="006D68AC" w:rsidRDefault="006D68AC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</w:p>
    <w:tbl>
      <w:tblPr>
        <w:tblW w:w="5596" w:type="pct"/>
        <w:tblInd w:w="-743" w:type="dxa"/>
        <w:tblLayout w:type="fixed"/>
        <w:tblLook w:firstRow="1" w:lastRow="0" w:firstColumn="1" w:lastColumn="0" w:noHBand="0" w:noVBand="1" w:val="04A0"/>
      </w:tblPr>
      <w:tblGrid>
        <w:gridCol w:w="738"/>
        <w:gridCol w:w="1992"/>
        <w:gridCol w:w="1554"/>
        <w:gridCol w:w="1416"/>
        <w:gridCol w:w="1276"/>
        <w:gridCol w:w="1560"/>
        <w:gridCol w:w="1606"/>
      </w:tblGrid>
      <w:tr w:rsidRPr="00275693" w:rsidR="00257DDD" w:rsidTr="00257DDD">
        <w:trPr>
          <w:trHeight w:val="1410"/>
        </w:trPr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275693" w:rsidR="00257DDD" w:rsidP="001D0A93" w:rsidRDefault="00257DDD">
            <w:pPr>
              <w:spacing w:after="0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Red. broj</w:t>
            </w:r>
          </w:p>
        </w:tc>
        <w:tc>
          <w:tcPr>
            <w:tcW w:w="982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275693" w:rsidR="00257DDD" w:rsidP="001D0A93" w:rsidRDefault="00257DDD">
            <w:pPr>
              <w:spacing w:after="0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Ime i prezime / Naziv vjerovnika</w:t>
            </w:r>
          </w:p>
        </w:tc>
        <w:tc>
          <w:tcPr>
            <w:tcW w:w="766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275693" w:rsidR="00257DDD" w:rsidP="001D0A93" w:rsidRDefault="00257DDD">
            <w:pPr>
              <w:spacing w:after="0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w="698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275693" w:rsidR="00257DDD" w:rsidP="001D0A93" w:rsidRDefault="00257DDD">
            <w:pPr>
              <w:spacing w:after="0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Iznos prijavljene tražbine u kn</w:t>
            </w:r>
          </w:p>
        </w:tc>
        <w:tc>
          <w:tcPr>
            <w:tcW w:w="629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275693" w:rsidR="00257DDD" w:rsidP="009E7388" w:rsidRDefault="00257DDD">
            <w:pPr>
              <w:spacing w:after="0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Iznos osporene tražbine</w:t>
            </w:r>
          </w:p>
        </w:tc>
        <w:tc>
          <w:tcPr>
            <w:tcW w:w="769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275693" w:rsidR="00257DDD" w:rsidP="009E7388" w:rsidRDefault="00257DDD">
            <w:pPr>
              <w:spacing w:after="0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Iznos utvrđene tražbine</w:t>
            </w:r>
          </w:p>
        </w:tc>
        <w:tc>
          <w:tcPr>
            <w:tcW w:w="792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275693" w:rsidR="00257DDD" w:rsidP="001D0A93" w:rsidRDefault="00257DDD">
            <w:pPr>
              <w:spacing w:after="0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Razlog osporavanja</w:t>
            </w:r>
          </w:p>
        </w:tc>
      </w:tr>
      <w:tr w:rsidRPr="00275693" w:rsidR="00257DDD" w:rsidTr="00257DDD">
        <w:trPr>
          <w:trHeight w:val="1185"/>
        </w:trPr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9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75693" w:rsidR="00257DDD" w:rsidP="008F0217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A/D ELECTRONIC d.o.o. Uska 1, Čakovec</w:t>
            </w:r>
          </w:p>
        </w:tc>
        <w:tc>
          <w:tcPr>
            <w:tcW w:w="7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51645400060</w:t>
            </w:r>
          </w:p>
        </w:tc>
        <w:tc>
          <w:tcPr>
            <w:tcW w:w="6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185,00</w:t>
            </w:r>
          </w:p>
        </w:tc>
        <w:tc>
          <w:tcPr>
            <w:tcW w:w="6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   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185,00</w:t>
            </w:r>
          </w:p>
        </w:tc>
        <w:tc>
          <w:tcPr>
            <w:tcW w:w="7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color w:val="FF0000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7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C23A1" w:rsidR="00257DDD" w:rsidP="001D0A93" w:rsidRDefault="00257DDD">
            <w:pPr>
              <w:spacing w:after="0"/>
              <w:rPr>
                <w:rFonts w:ascii="Arial" w:hAnsi="Arial" w:eastAsia="Times New Roman" w:cs="Arial"/>
                <w:color w:val="FF0000"/>
                <w:sz w:val="20"/>
                <w:szCs w:val="20"/>
                <w:lang w:eastAsia="hr-HR"/>
              </w:rPr>
            </w:pPr>
            <w:r w:rsidRPr="00EC23A1">
              <w:rPr>
                <w:rFonts w:ascii="Arial" w:hAnsi="Arial" w:cs="Arial"/>
                <w:sz w:val="20"/>
                <w:szCs w:val="20"/>
              </w:rPr>
              <w:t>tražbina ne postoji</w:t>
            </w:r>
          </w:p>
        </w:tc>
      </w:tr>
      <w:tr w:rsidRPr="00275693" w:rsidR="00257DDD" w:rsidTr="00257DDD">
        <w:trPr>
          <w:trHeight w:val="1650"/>
        </w:trPr>
        <w:tc>
          <w:tcPr>
            <w:tcW w:w="3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9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75693" w:rsidR="00257DDD" w:rsidP="00937AED" w:rsidRDefault="00937AE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ABERGEVENNY N.V.</w:t>
            </w:r>
            <w:r w:rsidR="00257DD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, </w:t>
            </w:r>
            <w:r w:rsidRPr="00937AE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Sind-Pietersvielt 3, </w:t>
            </w:r>
            <w:r w:rsidRPr="00275693" w:rsidR="00257DD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Antwerpen</w:t>
            </w:r>
          </w:p>
        </w:tc>
        <w:tc>
          <w:tcPr>
            <w:tcW w:w="7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/</w:t>
            </w:r>
          </w:p>
        </w:tc>
        <w:tc>
          <w:tcPr>
            <w:tcW w:w="6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287.569,59 </w:t>
            </w:r>
          </w:p>
        </w:tc>
        <w:tc>
          <w:tcPr>
            <w:tcW w:w="6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        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7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423EEF" w:rsidRDefault="00257DDD">
            <w:pPr>
              <w:spacing w:after="0"/>
              <w:rPr>
                <w:rFonts w:ascii="Arial" w:hAnsi="Arial" w:eastAsia="Times New Roman" w:cs="Arial"/>
                <w:color w:val="FF0000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  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287.569,5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</w:t>
            </w:r>
          </w:p>
        </w:tc>
        <w:tc>
          <w:tcPr>
            <w:tcW w:w="7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color w:val="FF0000"/>
                <w:sz w:val="20"/>
                <w:szCs w:val="20"/>
                <w:lang w:eastAsia="hr-HR"/>
              </w:rPr>
            </w:pPr>
          </w:p>
        </w:tc>
      </w:tr>
      <w:tr w:rsidRPr="00275693" w:rsidR="00257DDD" w:rsidTr="00257DDD">
        <w:trPr>
          <w:trHeight w:val="1200"/>
        </w:trPr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9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75693" w:rsidR="00257DDD" w:rsidP="00EA4E4B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AUTO-CENTAR BAUMGARTNER d.o.o., Braće Graner 2, Čakovec</w:t>
            </w:r>
          </w:p>
        </w:tc>
        <w:tc>
          <w:tcPr>
            <w:tcW w:w="7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81222864780</w:t>
            </w:r>
          </w:p>
        </w:tc>
        <w:tc>
          <w:tcPr>
            <w:tcW w:w="698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</w:t>
            </w:r>
          </w:p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287,50</w:t>
            </w:r>
          </w:p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423EEF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         0,00</w:t>
            </w:r>
          </w:p>
        </w:tc>
        <w:tc>
          <w:tcPr>
            <w:tcW w:w="7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         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287,50 </w:t>
            </w:r>
          </w:p>
        </w:tc>
        <w:tc>
          <w:tcPr>
            <w:tcW w:w="7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color w:val="FF0000"/>
                <w:sz w:val="20"/>
                <w:szCs w:val="20"/>
                <w:lang w:eastAsia="hr-HR"/>
              </w:rPr>
            </w:pPr>
          </w:p>
        </w:tc>
      </w:tr>
      <w:tr w:rsidRPr="00275693" w:rsidR="00257DDD" w:rsidTr="00257DDD">
        <w:trPr>
          <w:trHeight w:val="735"/>
        </w:trPr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9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75693" w:rsidR="00257DDD" w:rsidP="00EA4E4B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BANUS GRILL j.d.o.o. Trg bana Jelačića 24, Varaždin</w:t>
            </w:r>
          </w:p>
        </w:tc>
        <w:tc>
          <w:tcPr>
            <w:tcW w:w="7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87038242461</w:t>
            </w:r>
          </w:p>
        </w:tc>
        <w:tc>
          <w:tcPr>
            <w:tcW w:w="6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174,00</w:t>
            </w:r>
          </w:p>
        </w:tc>
        <w:tc>
          <w:tcPr>
            <w:tcW w:w="6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174,00</w:t>
            </w:r>
          </w:p>
        </w:tc>
        <w:tc>
          <w:tcPr>
            <w:tcW w:w="7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             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7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color w:val="FF0000"/>
                <w:sz w:val="20"/>
                <w:szCs w:val="20"/>
                <w:lang w:eastAsia="hr-HR"/>
              </w:rPr>
            </w:pPr>
            <w:r w:rsidRPr="00EC23A1">
              <w:rPr>
                <w:rFonts w:ascii="Arial" w:hAnsi="Arial" w:cs="Arial"/>
                <w:sz w:val="20"/>
                <w:szCs w:val="20"/>
              </w:rPr>
              <w:t>tražbina ne postoji</w:t>
            </w:r>
          </w:p>
        </w:tc>
      </w:tr>
      <w:tr w:rsidRPr="00275693" w:rsidR="00257DDD" w:rsidTr="00257DDD">
        <w:trPr>
          <w:trHeight w:val="1530"/>
        </w:trPr>
        <w:tc>
          <w:tcPr>
            <w:tcW w:w="3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9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75693" w:rsidR="00257DDD" w:rsidP="00EA4E4B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CRODUX DERIVATI DVA d.o.o.,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Savska Opatovina 36, Zagreb</w:t>
            </w:r>
          </w:p>
        </w:tc>
        <w:tc>
          <w:tcPr>
            <w:tcW w:w="7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00865396224</w:t>
            </w:r>
          </w:p>
        </w:tc>
        <w:tc>
          <w:tcPr>
            <w:tcW w:w="6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1.079,49</w:t>
            </w:r>
          </w:p>
        </w:tc>
        <w:tc>
          <w:tcPr>
            <w:tcW w:w="6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1,079,49</w:t>
            </w:r>
          </w:p>
        </w:tc>
        <w:tc>
          <w:tcPr>
            <w:tcW w:w="7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             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7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color w:val="FF0000"/>
                <w:sz w:val="20"/>
                <w:szCs w:val="20"/>
                <w:lang w:eastAsia="hr-HR"/>
              </w:rPr>
            </w:pPr>
            <w:r w:rsidRPr="00EC23A1">
              <w:rPr>
                <w:rFonts w:ascii="Arial" w:hAnsi="Arial" w:cs="Arial"/>
                <w:sz w:val="20"/>
                <w:szCs w:val="20"/>
              </w:rPr>
              <w:t>tražbina ne postoji</w:t>
            </w:r>
          </w:p>
        </w:tc>
      </w:tr>
      <w:tr w:rsidRPr="00275693" w:rsidR="00257DDD" w:rsidTr="00257DDD">
        <w:trPr>
          <w:trHeight w:val="1500"/>
        </w:trPr>
        <w:tc>
          <w:tcPr>
            <w:tcW w:w="3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9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75693" w:rsidR="00257DDD" w:rsidP="00EA4E4B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ČISTOĆA d.o.o.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,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Ognjena Price 13, Varaždin </w:t>
            </w:r>
          </w:p>
        </w:tc>
        <w:tc>
          <w:tcPr>
            <w:tcW w:w="7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02371889218</w:t>
            </w:r>
          </w:p>
        </w:tc>
        <w:tc>
          <w:tcPr>
            <w:tcW w:w="6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591,24</w:t>
            </w:r>
          </w:p>
        </w:tc>
        <w:tc>
          <w:tcPr>
            <w:tcW w:w="6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7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         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591,24</w:t>
            </w:r>
          </w:p>
        </w:tc>
        <w:tc>
          <w:tcPr>
            <w:tcW w:w="7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color w:val="FF0000"/>
                <w:sz w:val="20"/>
                <w:szCs w:val="20"/>
                <w:lang w:eastAsia="hr-HR"/>
              </w:rPr>
            </w:pPr>
          </w:p>
        </w:tc>
      </w:tr>
      <w:tr w:rsidRPr="00275693" w:rsidR="00257DDD" w:rsidTr="00257DDD">
        <w:trPr>
          <w:trHeight w:val="795"/>
        </w:trPr>
        <w:tc>
          <w:tcPr>
            <w:tcW w:w="3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9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75693" w:rsidR="00257DDD" w:rsidP="00BA7B96" w:rsidRDefault="00257DDD">
            <w:pPr>
              <w:spacing w:after="0"/>
              <w:ind w:right="-102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EIGENMANN&amp;</w:t>
            </w:r>
          </w:p>
          <w:p w:rsidRPr="00275693" w:rsidR="00257DDD" w:rsidP="00BA7B96" w:rsidRDefault="00257DDD">
            <w:pPr>
              <w:spacing w:after="0"/>
              <w:ind w:right="-102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VERONELLI S.p.A.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,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Vladella Mosa 6, Milano</w:t>
            </w:r>
          </w:p>
        </w:tc>
        <w:tc>
          <w:tcPr>
            <w:tcW w:w="7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/</w:t>
            </w:r>
          </w:p>
        </w:tc>
        <w:tc>
          <w:tcPr>
            <w:tcW w:w="6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107.999,90</w:t>
            </w:r>
          </w:p>
        </w:tc>
        <w:tc>
          <w:tcPr>
            <w:tcW w:w="6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   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7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107.999,90</w:t>
            </w:r>
          </w:p>
        </w:tc>
        <w:tc>
          <w:tcPr>
            <w:tcW w:w="7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color w:val="FF0000"/>
                <w:sz w:val="20"/>
                <w:szCs w:val="20"/>
                <w:lang w:eastAsia="hr-HR"/>
              </w:rPr>
            </w:pPr>
          </w:p>
        </w:tc>
      </w:tr>
      <w:tr w:rsidRPr="00275693" w:rsidR="00257DDD" w:rsidTr="00257DDD">
        <w:trPr>
          <w:trHeight w:val="720"/>
        </w:trPr>
        <w:tc>
          <w:tcPr>
            <w:tcW w:w="3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9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EUROFEED TECHNOLOGIES S.p.A.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,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Via L. Einaudi, Bettolino Brandico</w:t>
            </w:r>
          </w:p>
        </w:tc>
        <w:tc>
          <w:tcPr>
            <w:tcW w:w="7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/</w:t>
            </w:r>
          </w:p>
        </w:tc>
        <w:tc>
          <w:tcPr>
            <w:tcW w:w="6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75693" w:rsidR="00257DDD" w:rsidP="00DB138F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518.015,67</w:t>
            </w:r>
          </w:p>
        </w:tc>
        <w:tc>
          <w:tcPr>
            <w:tcW w:w="6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   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7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518.015,67</w:t>
            </w:r>
          </w:p>
        </w:tc>
        <w:tc>
          <w:tcPr>
            <w:tcW w:w="7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color w:val="FF0000"/>
                <w:sz w:val="20"/>
                <w:szCs w:val="20"/>
                <w:lang w:eastAsia="hr-HR"/>
              </w:rPr>
            </w:pPr>
          </w:p>
        </w:tc>
      </w:tr>
      <w:tr w:rsidRPr="00275693" w:rsidR="00257DDD" w:rsidTr="00257DDD">
        <w:trPr>
          <w:trHeight w:val="1290"/>
        </w:trPr>
        <w:tc>
          <w:tcPr>
            <w:tcW w:w="3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9. </w:t>
            </w:r>
          </w:p>
        </w:tc>
        <w:tc>
          <w:tcPr>
            <w:tcW w:w="9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75693" w:rsidR="00257DDD" w:rsidP="001D0A93" w:rsidRDefault="00937AE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EVONIK OPERATIONS </w:t>
            </w:r>
            <w:r w:rsidRPr="00275693" w:rsidR="00257DD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GMBH</w:t>
            </w:r>
            <w:r w:rsidR="00257DD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, </w:t>
            </w:r>
            <w:r w:rsidRPr="00275693" w:rsidR="00257DD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Rellinghauser Strase 1 -11, Essen</w:t>
            </w:r>
          </w:p>
        </w:tc>
        <w:tc>
          <w:tcPr>
            <w:tcW w:w="7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35801341922</w:t>
            </w:r>
          </w:p>
        </w:tc>
        <w:tc>
          <w:tcPr>
            <w:tcW w:w="6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803129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1.341.718,97</w:t>
            </w:r>
          </w:p>
        </w:tc>
        <w:tc>
          <w:tcPr>
            <w:tcW w:w="6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7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1.341.718,97</w:t>
            </w:r>
          </w:p>
        </w:tc>
        <w:tc>
          <w:tcPr>
            <w:tcW w:w="7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color w:val="FF0000"/>
                <w:sz w:val="20"/>
                <w:szCs w:val="20"/>
                <w:lang w:eastAsia="hr-HR"/>
              </w:rPr>
            </w:pPr>
          </w:p>
        </w:tc>
      </w:tr>
      <w:tr w:rsidRPr="00275693" w:rsidR="00257DDD" w:rsidTr="00257DDD">
        <w:trPr>
          <w:trHeight w:val="1290"/>
        </w:trPr>
        <w:tc>
          <w:tcPr>
            <w:tcW w:w="3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 xml:space="preserve">10. </w:t>
            </w:r>
          </w:p>
        </w:tc>
        <w:tc>
          <w:tcPr>
            <w:tcW w:w="9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Financijska agencija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Ulica grada Vukovara 70, Zagreb</w:t>
            </w:r>
          </w:p>
        </w:tc>
        <w:tc>
          <w:tcPr>
            <w:tcW w:w="7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w="6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937AE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125,00</w:t>
            </w:r>
          </w:p>
        </w:tc>
        <w:tc>
          <w:tcPr>
            <w:tcW w:w="6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7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937AED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       </w:t>
            </w:r>
            <w:r w:rsidR="00937AE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125,00</w:t>
            </w:r>
          </w:p>
        </w:tc>
        <w:tc>
          <w:tcPr>
            <w:tcW w:w="7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color w:val="FF0000"/>
                <w:sz w:val="20"/>
                <w:szCs w:val="20"/>
                <w:lang w:eastAsia="hr-HR"/>
              </w:rPr>
            </w:pPr>
          </w:p>
        </w:tc>
      </w:tr>
      <w:tr w:rsidRPr="00275693" w:rsidR="00257DDD" w:rsidTr="00257DDD">
        <w:trPr>
          <w:trHeight w:val="1290"/>
        </w:trPr>
        <w:tc>
          <w:tcPr>
            <w:tcW w:w="3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11. </w:t>
            </w:r>
          </w:p>
        </w:tc>
        <w:tc>
          <w:tcPr>
            <w:tcW w:w="9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75693" w:rsidR="00257DDD" w:rsidP="00EA4E4B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HEP ELEKTRA d.o.o.,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Ulica grada Vukovara 37, Zagreb</w:t>
            </w:r>
          </w:p>
        </w:tc>
        <w:tc>
          <w:tcPr>
            <w:tcW w:w="7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43965974818</w:t>
            </w:r>
          </w:p>
        </w:tc>
        <w:tc>
          <w:tcPr>
            <w:tcW w:w="6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1.345,68</w:t>
            </w:r>
          </w:p>
        </w:tc>
        <w:tc>
          <w:tcPr>
            <w:tcW w:w="6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546,31</w:t>
            </w:r>
          </w:p>
        </w:tc>
        <w:tc>
          <w:tcPr>
            <w:tcW w:w="7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       799,37</w:t>
            </w:r>
          </w:p>
        </w:tc>
        <w:tc>
          <w:tcPr>
            <w:tcW w:w="7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color w:val="FF0000"/>
                <w:sz w:val="20"/>
                <w:szCs w:val="20"/>
                <w:lang w:eastAsia="hr-HR"/>
              </w:rPr>
            </w:pPr>
            <w:r w:rsidRPr="002E72F6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Osporeni iznos je podmiren</w:t>
            </w:r>
            <w:r w:rsidR="00937AE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 a nakon međusobnog usklađenja preostao je iznos od 476,48 kn</w:t>
            </w:r>
          </w:p>
        </w:tc>
      </w:tr>
      <w:tr w:rsidRPr="00275693" w:rsidR="00257DDD" w:rsidTr="00257DDD">
        <w:trPr>
          <w:trHeight w:val="1290"/>
        </w:trPr>
        <w:tc>
          <w:tcPr>
            <w:tcW w:w="3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w="9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Hrvatska radiotelevizija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, </w:t>
            </w:r>
          </w:p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Prisavlje 3, Zagreb</w:t>
            </w:r>
          </w:p>
        </w:tc>
        <w:tc>
          <w:tcPr>
            <w:tcW w:w="7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68419124305</w:t>
            </w:r>
          </w:p>
        </w:tc>
        <w:tc>
          <w:tcPr>
            <w:tcW w:w="6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1.133,52</w:t>
            </w:r>
          </w:p>
        </w:tc>
        <w:tc>
          <w:tcPr>
            <w:tcW w:w="6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7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   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1.133,52</w:t>
            </w:r>
          </w:p>
        </w:tc>
        <w:tc>
          <w:tcPr>
            <w:tcW w:w="7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275693" w:rsidR="00257DDD" w:rsidTr="00257DDD">
        <w:trPr>
          <w:trHeight w:val="1290"/>
        </w:trPr>
        <w:tc>
          <w:tcPr>
            <w:tcW w:w="3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w="9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Hrvatski Telekom d.d. Radnička cesta 21, Zagreb</w:t>
            </w:r>
          </w:p>
        </w:tc>
        <w:tc>
          <w:tcPr>
            <w:tcW w:w="7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81793146560</w:t>
            </w:r>
          </w:p>
        </w:tc>
        <w:tc>
          <w:tcPr>
            <w:tcW w:w="6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834,53</w:t>
            </w:r>
          </w:p>
        </w:tc>
        <w:tc>
          <w:tcPr>
            <w:tcW w:w="6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7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      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834,53</w:t>
            </w:r>
          </w:p>
        </w:tc>
        <w:tc>
          <w:tcPr>
            <w:tcW w:w="7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275693" w:rsidR="00257DDD" w:rsidTr="00257DDD">
        <w:trPr>
          <w:trHeight w:val="1290"/>
        </w:trPr>
        <w:tc>
          <w:tcPr>
            <w:tcW w:w="3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14. </w:t>
            </w:r>
          </w:p>
        </w:tc>
        <w:tc>
          <w:tcPr>
            <w:tcW w:w="9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INA-INDUSTRIJA NAFTE 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d.d.,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Avenija V. Holjevca 10, Zagreb</w:t>
            </w:r>
          </w:p>
        </w:tc>
        <w:tc>
          <w:tcPr>
            <w:tcW w:w="7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27759560625</w:t>
            </w:r>
          </w:p>
        </w:tc>
        <w:tc>
          <w:tcPr>
            <w:tcW w:w="6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1.114,76</w:t>
            </w:r>
          </w:p>
        </w:tc>
        <w:tc>
          <w:tcPr>
            <w:tcW w:w="6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1.114,76</w:t>
            </w:r>
          </w:p>
        </w:tc>
        <w:tc>
          <w:tcPr>
            <w:tcW w:w="7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           0,00</w:t>
            </w:r>
          </w:p>
        </w:tc>
        <w:tc>
          <w:tcPr>
            <w:tcW w:w="7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color w:val="FF0000"/>
                <w:sz w:val="20"/>
                <w:szCs w:val="20"/>
                <w:lang w:eastAsia="hr-HR"/>
              </w:rPr>
            </w:pPr>
            <w:r w:rsidRPr="00EC23A1">
              <w:rPr>
                <w:rFonts w:ascii="Arial" w:hAnsi="Arial" w:cs="Arial"/>
                <w:sz w:val="20"/>
                <w:szCs w:val="20"/>
              </w:rPr>
              <w:t>tražbina ne postoji</w:t>
            </w:r>
          </w:p>
        </w:tc>
      </w:tr>
      <w:tr w:rsidRPr="00275693" w:rsidR="00257DDD" w:rsidTr="00257DDD">
        <w:trPr>
          <w:trHeight w:val="1290"/>
        </w:trPr>
        <w:tc>
          <w:tcPr>
            <w:tcW w:w="3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15. </w:t>
            </w:r>
          </w:p>
        </w:tc>
        <w:tc>
          <w:tcPr>
            <w:tcW w:w="9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75693" w:rsidR="00257DDD" w:rsidP="00EA4E4B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KONTO d.o.o.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,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Zrinska 48, Požega </w:t>
            </w:r>
          </w:p>
        </w:tc>
        <w:tc>
          <w:tcPr>
            <w:tcW w:w="7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59143170280</w:t>
            </w:r>
          </w:p>
        </w:tc>
        <w:tc>
          <w:tcPr>
            <w:tcW w:w="6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3.734,40</w:t>
            </w:r>
          </w:p>
        </w:tc>
        <w:tc>
          <w:tcPr>
            <w:tcW w:w="6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7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   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3.734,40</w:t>
            </w:r>
          </w:p>
        </w:tc>
        <w:tc>
          <w:tcPr>
            <w:tcW w:w="7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color w:val="FF0000"/>
                <w:sz w:val="20"/>
                <w:szCs w:val="20"/>
                <w:lang w:eastAsia="hr-HR"/>
              </w:rPr>
            </w:pPr>
          </w:p>
        </w:tc>
      </w:tr>
      <w:tr w:rsidRPr="00275693" w:rsidR="00257DDD" w:rsidTr="00257DDD">
        <w:trPr>
          <w:trHeight w:val="1290"/>
        </w:trPr>
        <w:tc>
          <w:tcPr>
            <w:tcW w:w="3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16. </w:t>
            </w:r>
          </w:p>
        </w:tc>
        <w:tc>
          <w:tcPr>
            <w:tcW w:w="9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75693" w:rsidR="00257DDD" w:rsidP="00EA4E4B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MAGIC NET – d.o.o.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Koprivnička 17 C, Ludbreg</w:t>
            </w:r>
          </w:p>
        </w:tc>
        <w:tc>
          <w:tcPr>
            <w:tcW w:w="7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92188488799</w:t>
            </w:r>
          </w:p>
        </w:tc>
        <w:tc>
          <w:tcPr>
            <w:tcW w:w="6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765,72</w:t>
            </w:r>
          </w:p>
        </w:tc>
        <w:tc>
          <w:tcPr>
            <w:tcW w:w="6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741,94</w:t>
            </w:r>
          </w:p>
        </w:tc>
        <w:tc>
          <w:tcPr>
            <w:tcW w:w="7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        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23,78</w:t>
            </w:r>
          </w:p>
        </w:tc>
        <w:tc>
          <w:tcPr>
            <w:tcW w:w="7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Osporeni iznos je podmiren</w:t>
            </w:r>
          </w:p>
        </w:tc>
      </w:tr>
      <w:tr w:rsidRPr="00275693" w:rsidR="00257DDD" w:rsidTr="00257DDD">
        <w:trPr>
          <w:trHeight w:val="1290"/>
        </w:trPr>
        <w:tc>
          <w:tcPr>
            <w:tcW w:w="3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w="9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METHODO CHEMICALS – S.R.L.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,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Via A.M. Ampere 33, Novellara</w:t>
            </w:r>
          </w:p>
        </w:tc>
        <w:tc>
          <w:tcPr>
            <w:tcW w:w="7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11894978016</w:t>
            </w:r>
          </w:p>
        </w:tc>
        <w:tc>
          <w:tcPr>
            <w:tcW w:w="6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133.772,31</w:t>
            </w:r>
          </w:p>
        </w:tc>
        <w:tc>
          <w:tcPr>
            <w:tcW w:w="6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7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 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133.772,31</w:t>
            </w:r>
          </w:p>
        </w:tc>
        <w:tc>
          <w:tcPr>
            <w:tcW w:w="7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275693" w:rsidR="00257DDD" w:rsidTr="00257DDD">
        <w:trPr>
          <w:trHeight w:val="1290"/>
        </w:trPr>
        <w:tc>
          <w:tcPr>
            <w:tcW w:w="3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18.</w:t>
            </w:r>
          </w:p>
        </w:tc>
        <w:tc>
          <w:tcPr>
            <w:tcW w:w="9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75693" w:rsidR="00257DDD" w:rsidP="00EA4E4B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MIG-BIRO d.o.o.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,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Ljudevita Gaja 1II, Varaždin </w:t>
            </w:r>
          </w:p>
        </w:tc>
        <w:tc>
          <w:tcPr>
            <w:tcW w:w="7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13314281881</w:t>
            </w:r>
          </w:p>
        </w:tc>
        <w:tc>
          <w:tcPr>
            <w:tcW w:w="6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w="6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w="7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           0,00</w:t>
            </w:r>
          </w:p>
        </w:tc>
        <w:tc>
          <w:tcPr>
            <w:tcW w:w="7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color w:val="FF0000"/>
                <w:sz w:val="20"/>
                <w:szCs w:val="20"/>
                <w:lang w:eastAsia="hr-HR"/>
              </w:rPr>
            </w:pPr>
            <w:r w:rsidRPr="00EC23A1">
              <w:rPr>
                <w:rFonts w:ascii="Arial" w:hAnsi="Arial" w:cs="Arial"/>
                <w:sz w:val="20"/>
                <w:szCs w:val="20"/>
              </w:rPr>
              <w:t>tražbina ne postoji</w:t>
            </w:r>
          </w:p>
        </w:tc>
      </w:tr>
      <w:tr w:rsidRPr="00275693" w:rsidR="00257DDD" w:rsidTr="00257DDD">
        <w:trPr>
          <w:trHeight w:val="1290"/>
        </w:trPr>
        <w:tc>
          <w:tcPr>
            <w:tcW w:w="3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19. </w:t>
            </w:r>
          </w:p>
        </w:tc>
        <w:tc>
          <w:tcPr>
            <w:tcW w:w="9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Republika Hrvatska,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Ministarstvo 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poljop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irvrede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,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Ulica grada Vukovara 78, Zagreb</w:t>
            </w:r>
          </w:p>
        </w:tc>
        <w:tc>
          <w:tcPr>
            <w:tcW w:w="7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76767369197</w:t>
            </w:r>
          </w:p>
        </w:tc>
        <w:tc>
          <w:tcPr>
            <w:tcW w:w="6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150,00</w:t>
            </w:r>
          </w:p>
        </w:tc>
        <w:tc>
          <w:tcPr>
            <w:tcW w:w="6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150,00</w:t>
            </w:r>
          </w:p>
        </w:tc>
        <w:tc>
          <w:tcPr>
            <w:tcW w:w="7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           0,00</w:t>
            </w:r>
          </w:p>
        </w:tc>
        <w:tc>
          <w:tcPr>
            <w:tcW w:w="7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color w:val="FF0000"/>
                <w:sz w:val="20"/>
                <w:szCs w:val="20"/>
                <w:lang w:eastAsia="hr-HR"/>
              </w:rPr>
            </w:pPr>
            <w:r w:rsidRPr="00EC23A1">
              <w:rPr>
                <w:rFonts w:ascii="Arial" w:hAnsi="Arial" w:cs="Arial"/>
                <w:sz w:val="20"/>
                <w:szCs w:val="20"/>
              </w:rPr>
              <w:t>tražbina ne postoji</w:t>
            </w:r>
          </w:p>
        </w:tc>
      </w:tr>
      <w:tr w:rsidRPr="00275693" w:rsidR="00257DDD" w:rsidTr="00257DDD">
        <w:trPr>
          <w:trHeight w:val="1290"/>
        </w:trPr>
        <w:tc>
          <w:tcPr>
            <w:tcW w:w="3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 xml:space="preserve">20. </w:t>
            </w:r>
          </w:p>
        </w:tc>
        <w:tc>
          <w:tcPr>
            <w:tcW w:w="9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Općina Trnovec Bartolovečki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,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Bartolovečka 76, Trnovec</w:t>
            </w:r>
          </w:p>
        </w:tc>
        <w:tc>
          <w:tcPr>
            <w:tcW w:w="7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06955881275</w:t>
            </w:r>
          </w:p>
        </w:tc>
        <w:tc>
          <w:tcPr>
            <w:tcW w:w="6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16.302,55</w:t>
            </w:r>
          </w:p>
        </w:tc>
        <w:tc>
          <w:tcPr>
            <w:tcW w:w="6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7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  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16.302,55</w:t>
            </w:r>
          </w:p>
        </w:tc>
        <w:tc>
          <w:tcPr>
            <w:tcW w:w="7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275693" w:rsidR="00257DDD" w:rsidTr="00257DDD">
        <w:trPr>
          <w:trHeight w:val="1290"/>
        </w:trPr>
        <w:tc>
          <w:tcPr>
            <w:tcW w:w="3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21. </w:t>
            </w:r>
          </w:p>
        </w:tc>
        <w:tc>
          <w:tcPr>
            <w:tcW w:w="9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75693" w:rsidR="00257DDD" w:rsidP="00EA4E4B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Filip Perdedaj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vlasnik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PEKAR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E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EDI, Varaždinska 207, Nedeljanec</w:t>
            </w:r>
          </w:p>
        </w:tc>
        <w:tc>
          <w:tcPr>
            <w:tcW w:w="7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65952147679</w:t>
            </w:r>
          </w:p>
        </w:tc>
        <w:tc>
          <w:tcPr>
            <w:tcW w:w="6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82,89</w:t>
            </w:r>
          </w:p>
        </w:tc>
        <w:tc>
          <w:tcPr>
            <w:tcW w:w="6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7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         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82,89</w:t>
            </w:r>
          </w:p>
        </w:tc>
        <w:tc>
          <w:tcPr>
            <w:tcW w:w="7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275693" w:rsidR="00257DDD" w:rsidTr="00257DDD">
        <w:trPr>
          <w:trHeight w:val="1290"/>
        </w:trPr>
        <w:tc>
          <w:tcPr>
            <w:tcW w:w="3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22. </w:t>
            </w:r>
          </w:p>
        </w:tc>
        <w:tc>
          <w:tcPr>
            <w:tcW w:w="9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PHOSPHEA DANUBE d.o.o.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,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Kneza Miloša 93, Beograd </w:t>
            </w:r>
          </w:p>
        </w:tc>
        <w:tc>
          <w:tcPr>
            <w:tcW w:w="7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96809350357</w:t>
            </w:r>
          </w:p>
        </w:tc>
        <w:tc>
          <w:tcPr>
            <w:tcW w:w="6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529.588,54</w:t>
            </w:r>
          </w:p>
        </w:tc>
        <w:tc>
          <w:tcPr>
            <w:tcW w:w="6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7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  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529.588,54</w:t>
            </w:r>
          </w:p>
        </w:tc>
        <w:tc>
          <w:tcPr>
            <w:tcW w:w="7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color w:val="FF0000"/>
                <w:sz w:val="20"/>
                <w:szCs w:val="20"/>
                <w:lang w:eastAsia="hr-HR"/>
              </w:rPr>
            </w:pPr>
          </w:p>
        </w:tc>
      </w:tr>
      <w:tr w:rsidRPr="00275693" w:rsidR="00257DDD" w:rsidTr="00257DDD">
        <w:trPr>
          <w:trHeight w:val="1290"/>
        </w:trPr>
        <w:tc>
          <w:tcPr>
            <w:tcW w:w="3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23. </w:t>
            </w:r>
          </w:p>
        </w:tc>
        <w:tc>
          <w:tcPr>
            <w:tcW w:w="9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C00C5" w:rsidR="005C00C5" w:rsidP="005C00C5" w:rsidRDefault="005C00C5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PRIVREDNA BANKA ZAGREB </w:t>
            </w:r>
            <w:r w:rsidRPr="005C00C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d.d.</w:t>
            </w:r>
          </w:p>
          <w:p w:rsidRPr="005C00C5" w:rsidR="00257DDD" w:rsidP="005C00C5" w:rsidRDefault="005C00C5">
            <w:pPr>
              <w:spacing w:after="0"/>
              <w:rPr>
                <w:rFonts w:ascii="Arial" w:hAnsi="Arial" w:eastAsia="Times New Roman" w:cs="Arial"/>
                <w:color w:val="FF0000"/>
                <w:sz w:val="20"/>
                <w:szCs w:val="20"/>
                <w:lang w:eastAsia="hr-HR"/>
              </w:rPr>
            </w:pPr>
            <w:r w:rsidRPr="005C00C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Radnička cesta 50, Zagreb</w:t>
            </w:r>
          </w:p>
        </w:tc>
        <w:tc>
          <w:tcPr>
            <w:tcW w:w="7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C00C5" w:rsidR="00257DDD" w:rsidP="001D0A93" w:rsidRDefault="005C00C5">
            <w:pPr>
              <w:spacing w:after="0"/>
              <w:rPr>
                <w:rFonts w:ascii="Arial" w:hAnsi="Arial" w:eastAsia="Times New Roman" w:cs="Arial"/>
                <w:color w:val="FF0000"/>
                <w:sz w:val="20"/>
                <w:szCs w:val="20"/>
                <w:lang w:eastAsia="hr-HR"/>
              </w:rPr>
            </w:pPr>
            <w:r w:rsidRPr="005C00C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02535697732</w:t>
            </w:r>
          </w:p>
        </w:tc>
        <w:tc>
          <w:tcPr>
            <w:tcW w:w="6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512F9" w:rsidR="00257DDD" w:rsidP="001D0A93" w:rsidRDefault="005C00C5">
            <w:pPr>
              <w:spacing w:after="0"/>
              <w:jc w:val="right"/>
              <w:rPr>
                <w:rFonts w:ascii="Arial" w:hAnsi="Arial" w:eastAsia="Times New Roman" w:cs="Arial"/>
                <w:color w:val="FF0000"/>
                <w:sz w:val="20"/>
                <w:szCs w:val="20"/>
                <w:lang w:eastAsia="hr-HR"/>
              </w:rPr>
            </w:pPr>
            <w:r w:rsidRPr="005C00C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268,29</w:t>
            </w:r>
          </w:p>
        </w:tc>
        <w:tc>
          <w:tcPr>
            <w:tcW w:w="6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C00C5" w:rsidR="00257DDD" w:rsidP="001D0A93" w:rsidRDefault="005C00C5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C00C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7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C00C5" w:rsidR="00257DDD" w:rsidP="001D0A93" w:rsidRDefault="005C00C5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C00C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         268,29</w:t>
            </w:r>
          </w:p>
        </w:tc>
        <w:tc>
          <w:tcPr>
            <w:tcW w:w="7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512F9" w:rsidR="00257DDD" w:rsidP="001D0A93" w:rsidRDefault="00257DDD">
            <w:pPr>
              <w:spacing w:after="0"/>
              <w:rPr>
                <w:rFonts w:ascii="Arial" w:hAnsi="Arial" w:eastAsia="Times New Roman" w:cs="Arial"/>
                <w:color w:val="FF0000"/>
                <w:sz w:val="20"/>
                <w:szCs w:val="20"/>
                <w:lang w:eastAsia="hr-HR"/>
              </w:rPr>
            </w:pPr>
          </w:p>
        </w:tc>
      </w:tr>
      <w:tr w:rsidRPr="00275693" w:rsidR="00257DDD" w:rsidTr="00257DDD">
        <w:trPr>
          <w:trHeight w:val="1290"/>
        </w:trPr>
        <w:tc>
          <w:tcPr>
            <w:tcW w:w="3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037588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3758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24. </w:t>
            </w:r>
          </w:p>
        </w:tc>
        <w:tc>
          <w:tcPr>
            <w:tcW w:w="9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37588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3758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Raiffeisenbank Austria d.d.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, </w:t>
            </w:r>
            <w:r w:rsidRPr="0003758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Magazinska cesta 69, Zagreb</w:t>
            </w:r>
          </w:p>
        </w:tc>
        <w:tc>
          <w:tcPr>
            <w:tcW w:w="7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037588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3758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53056966535</w:t>
            </w:r>
          </w:p>
        </w:tc>
        <w:tc>
          <w:tcPr>
            <w:tcW w:w="6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944,52</w:t>
            </w:r>
          </w:p>
        </w:tc>
        <w:tc>
          <w:tcPr>
            <w:tcW w:w="6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037588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3758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7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037588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3758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       944,52</w:t>
            </w:r>
          </w:p>
        </w:tc>
        <w:tc>
          <w:tcPr>
            <w:tcW w:w="7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037588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275693" w:rsidR="00257DDD" w:rsidTr="00257DDD">
        <w:trPr>
          <w:trHeight w:val="1290"/>
        </w:trPr>
        <w:tc>
          <w:tcPr>
            <w:tcW w:w="3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25. </w:t>
            </w:r>
          </w:p>
        </w:tc>
        <w:tc>
          <w:tcPr>
            <w:tcW w:w="9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RAVAGO CHEMICALS d.o.o.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,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OB DRAGI 1, ŠTORE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 Republika Slovenija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7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/</w:t>
            </w:r>
          </w:p>
        </w:tc>
        <w:tc>
          <w:tcPr>
            <w:tcW w:w="6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037588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562.210,00</w:t>
            </w:r>
          </w:p>
        </w:tc>
        <w:tc>
          <w:tcPr>
            <w:tcW w:w="6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037588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3758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7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037588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3758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</w:t>
            </w:r>
            <w:r w:rsidRPr="0003758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562.210,00</w:t>
            </w:r>
          </w:p>
        </w:tc>
        <w:tc>
          <w:tcPr>
            <w:tcW w:w="7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color w:val="FF0000"/>
                <w:sz w:val="20"/>
                <w:szCs w:val="20"/>
                <w:lang w:eastAsia="hr-HR"/>
              </w:rPr>
            </w:pPr>
          </w:p>
        </w:tc>
      </w:tr>
      <w:tr w:rsidRPr="00275693" w:rsidR="00257DDD" w:rsidTr="00257DDD">
        <w:trPr>
          <w:trHeight w:val="1290"/>
        </w:trPr>
        <w:tc>
          <w:tcPr>
            <w:tcW w:w="3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26. </w:t>
            </w:r>
          </w:p>
        </w:tc>
        <w:tc>
          <w:tcPr>
            <w:tcW w:w="9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75693" w:rsidR="00257DDD" w:rsidP="00EA4E4B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SP CONSULT d.o.o.,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Anina ulica 2, Varaždin</w:t>
            </w:r>
          </w:p>
        </w:tc>
        <w:tc>
          <w:tcPr>
            <w:tcW w:w="7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59240114192</w:t>
            </w:r>
          </w:p>
        </w:tc>
        <w:tc>
          <w:tcPr>
            <w:tcW w:w="6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6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C166F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C166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w="7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C166F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C166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           0,00</w:t>
            </w:r>
          </w:p>
        </w:tc>
        <w:tc>
          <w:tcPr>
            <w:tcW w:w="7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color w:val="FF0000"/>
                <w:sz w:val="20"/>
                <w:szCs w:val="20"/>
                <w:lang w:eastAsia="hr-HR"/>
              </w:rPr>
            </w:pPr>
            <w:r w:rsidRPr="00EC23A1">
              <w:rPr>
                <w:rFonts w:ascii="Arial" w:hAnsi="Arial" w:cs="Arial"/>
                <w:sz w:val="20"/>
                <w:szCs w:val="20"/>
              </w:rPr>
              <w:t>tražbina ne postoji</w:t>
            </w:r>
          </w:p>
        </w:tc>
      </w:tr>
      <w:tr w:rsidRPr="00275693" w:rsidR="00257DDD" w:rsidTr="00257DDD">
        <w:trPr>
          <w:trHeight w:val="1290"/>
        </w:trPr>
        <w:tc>
          <w:tcPr>
            <w:tcW w:w="3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27. </w:t>
            </w:r>
          </w:p>
        </w:tc>
        <w:tc>
          <w:tcPr>
            <w:tcW w:w="9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RONALD ŠANJEK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, vlasnik obrta Zvonko Šanjek i sinovi,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Vinička 22, Varaždin </w:t>
            </w:r>
          </w:p>
        </w:tc>
        <w:tc>
          <w:tcPr>
            <w:tcW w:w="7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25933167896</w:t>
            </w:r>
          </w:p>
        </w:tc>
        <w:tc>
          <w:tcPr>
            <w:tcW w:w="6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2B2944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430,00</w:t>
            </w:r>
          </w:p>
        </w:tc>
        <w:tc>
          <w:tcPr>
            <w:tcW w:w="6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C166F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C166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430,00</w:t>
            </w:r>
          </w:p>
        </w:tc>
        <w:tc>
          <w:tcPr>
            <w:tcW w:w="7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C166F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C166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           0,00</w:t>
            </w:r>
          </w:p>
        </w:tc>
        <w:tc>
          <w:tcPr>
            <w:tcW w:w="7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color w:val="FF0000"/>
                <w:sz w:val="20"/>
                <w:szCs w:val="20"/>
                <w:lang w:eastAsia="hr-HR"/>
              </w:rPr>
            </w:pPr>
            <w:r w:rsidRPr="00EC23A1">
              <w:rPr>
                <w:rFonts w:ascii="Arial" w:hAnsi="Arial" w:cs="Arial"/>
                <w:sz w:val="20"/>
                <w:szCs w:val="20"/>
              </w:rPr>
              <w:t>tražbina ne postoji</w:t>
            </w:r>
          </w:p>
        </w:tc>
      </w:tr>
      <w:tr w:rsidRPr="00275693" w:rsidR="00257DDD" w:rsidTr="00257DDD">
        <w:trPr>
          <w:trHeight w:val="1290"/>
        </w:trPr>
        <w:tc>
          <w:tcPr>
            <w:tcW w:w="3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28. </w:t>
            </w:r>
          </w:p>
        </w:tc>
        <w:tc>
          <w:tcPr>
            <w:tcW w:w="9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257DDD" w:rsidP="005C166F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Termoplin 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d.d., </w:t>
            </w:r>
          </w:p>
          <w:p w:rsidRPr="00275693" w:rsidR="00257DDD" w:rsidP="005C166F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V.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Špinčića 78, Varaždin </w:t>
            </w:r>
          </w:p>
        </w:tc>
        <w:tc>
          <w:tcPr>
            <w:tcW w:w="7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70140364776</w:t>
            </w:r>
          </w:p>
        </w:tc>
        <w:tc>
          <w:tcPr>
            <w:tcW w:w="6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163,46</w:t>
            </w:r>
          </w:p>
        </w:tc>
        <w:tc>
          <w:tcPr>
            <w:tcW w:w="6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C166F" w:rsidR="00257DDD" w:rsidP="001D0A93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C166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163,46</w:t>
            </w:r>
          </w:p>
        </w:tc>
        <w:tc>
          <w:tcPr>
            <w:tcW w:w="7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C166F" w:rsidR="00257DDD" w:rsidP="001D0A93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C166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           0,00</w:t>
            </w:r>
          </w:p>
        </w:tc>
        <w:tc>
          <w:tcPr>
            <w:tcW w:w="7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1D0A93" w:rsidRDefault="00257DDD">
            <w:pPr>
              <w:spacing w:after="0"/>
              <w:rPr>
                <w:rFonts w:ascii="Arial" w:hAnsi="Arial" w:eastAsia="Times New Roman" w:cs="Arial"/>
                <w:color w:val="FF0000"/>
                <w:sz w:val="20"/>
                <w:szCs w:val="20"/>
                <w:lang w:eastAsia="hr-HR"/>
              </w:rPr>
            </w:pPr>
            <w:r w:rsidRPr="00EC23A1">
              <w:rPr>
                <w:rFonts w:ascii="Arial" w:hAnsi="Arial" w:cs="Arial"/>
                <w:sz w:val="20"/>
                <w:szCs w:val="20"/>
              </w:rPr>
              <w:t>tražbina ne postoji</w:t>
            </w:r>
          </w:p>
        </w:tc>
      </w:tr>
      <w:tr w:rsidRPr="00275693" w:rsidR="00257DDD" w:rsidTr="00257DDD">
        <w:trPr>
          <w:trHeight w:val="1290"/>
        </w:trPr>
        <w:tc>
          <w:tcPr>
            <w:tcW w:w="3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2B2944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29. </w:t>
            </w:r>
          </w:p>
        </w:tc>
        <w:tc>
          <w:tcPr>
            <w:tcW w:w="9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75693" w:rsidR="00257DDD" w:rsidP="00EA4E4B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TRINEX-INXPEKT d.o.o.,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Varaždinska ulica 54, Ivanec</w:t>
            </w:r>
          </w:p>
        </w:tc>
        <w:tc>
          <w:tcPr>
            <w:tcW w:w="7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2B2944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14565738732</w:t>
            </w:r>
          </w:p>
        </w:tc>
        <w:tc>
          <w:tcPr>
            <w:tcW w:w="6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2B2944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1.470,49</w:t>
            </w:r>
          </w:p>
        </w:tc>
        <w:tc>
          <w:tcPr>
            <w:tcW w:w="6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E2CE4" w:rsidR="00257DDD" w:rsidP="002B2944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E2CE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7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E2CE4" w:rsidR="00257DDD" w:rsidP="002B2944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E2CE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   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</w:t>
            </w:r>
            <w:r w:rsidRPr="00CE2CE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1.470,49</w:t>
            </w:r>
          </w:p>
        </w:tc>
        <w:tc>
          <w:tcPr>
            <w:tcW w:w="7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E2CE4" w:rsidR="00257DDD" w:rsidP="002B2944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275693" w:rsidR="00257DDD" w:rsidTr="00257DDD">
        <w:trPr>
          <w:trHeight w:val="1290"/>
        </w:trPr>
        <w:tc>
          <w:tcPr>
            <w:tcW w:w="3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2B2944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 xml:space="preserve">30. </w:t>
            </w:r>
          </w:p>
        </w:tc>
        <w:tc>
          <w:tcPr>
            <w:tcW w:w="9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75693" w:rsidR="00257DDD" w:rsidP="00EA4E4B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VARKOM d.o.o.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,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Trg bana Jelačića 15, Varaždin </w:t>
            </w:r>
          </w:p>
        </w:tc>
        <w:tc>
          <w:tcPr>
            <w:tcW w:w="7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2B2944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39048902955</w:t>
            </w:r>
          </w:p>
        </w:tc>
        <w:tc>
          <w:tcPr>
            <w:tcW w:w="6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2B2944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214,76</w:t>
            </w:r>
          </w:p>
        </w:tc>
        <w:tc>
          <w:tcPr>
            <w:tcW w:w="6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E2CE4" w:rsidR="00257DDD" w:rsidP="002B2944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E2CE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214,76</w:t>
            </w:r>
          </w:p>
        </w:tc>
        <w:tc>
          <w:tcPr>
            <w:tcW w:w="7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E2CE4" w:rsidR="00257DDD" w:rsidP="002B2944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E2CE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          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</w:t>
            </w:r>
            <w:r w:rsidRPr="00CE2CE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0,00</w:t>
            </w:r>
          </w:p>
        </w:tc>
        <w:tc>
          <w:tcPr>
            <w:tcW w:w="7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2B2944" w:rsidRDefault="00257DDD">
            <w:pPr>
              <w:spacing w:after="0"/>
              <w:rPr>
                <w:rFonts w:ascii="Arial" w:hAnsi="Arial" w:eastAsia="Times New Roman" w:cs="Arial"/>
                <w:color w:val="FF0000"/>
                <w:sz w:val="20"/>
                <w:szCs w:val="20"/>
                <w:lang w:eastAsia="hr-HR"/>
              </w:rPr>
            </w:pPr>
            <w:r w:rsidRPr="00EC23A1">
              <w:rPr>
                <w:rFonts w:ascii="Arial" w:hAnsi="Arial" w:cs="Arial"/>
                <w:sz w:val="20"/>
                <w:szCs w:val="20"/>
              </w:rPr>
              <w:t>tražbina ne postoji</w:t>
            </w:r>
          </w:p>
        </w:tc>
      </w:tr>
      <w:tr w:rsidRPr="00275693" w:rsidR="00257DDD" w:rsidTr="00257DDD">
        <w:trPr>
          <w:trHeight w:val="1290"/>
        </w:trPr>
        <w:tc>
          <w:tcPr>
            <w:tcW w:w="3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2B2944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31. </w:t>
            </w:r>
          </w:p>
        </w:tc>
        <w:tc>
          <w:tcPr>
            <w:tcW w:w="9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75693" w:rsidR="00257DDD" w:rsidP="002B2944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VIZOR ekologija-zaštita-konzalting d.o.o.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,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Koprivnička 1, Varaždin </w:t>
            </w:r>
          </w:p>
        </w:tc>
        <w:tc>
          <w:tcPr>
            <w:tcW w:w="7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2B2944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28579840610</w:t>
            </w:r>
          </w:p>
        </w:tc>
        <w:tc>
          <w:tcPr>
            <w:tcW w:w="6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2B2944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4.320,01</w:t>
            </w:r>
          </w:p>
        </w:tc>
        <w:tc>
          <w:tcPr>
            <w:tcW w:w="6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E2CE4" w:rsidR="00257DDD" w:rsidP="002B2944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E2CE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7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E2CE4" w:rsidR="00257DDD" w:rsidP="002B2944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E2CE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   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</w:t>
            </w:r>
            <w:r w:rsidRPr="00CE2CE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4.320,01</w:t>
            </w:r>
          </w:p>
        </w:tc>
        <w:tc>
          <w:tcPr>
            <w:tcW w:w="7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E2CE4" w:rsidR="00257DDD" w:rsidP="002B2944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275693" w:rsidR="00257DDD" w:rsidTr="00257DDD">
        <w:trPr>
          <w:trHeight w:val="1290"/>
        </w:trPr>
        <w:tc>
          <w:tcPr>
            <w:tcW w:w="3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2B2944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32. </w:t>
            </w:r>
          </w:p>
        </w:tc>
        <w:tc>
          <w:tcPr>
            <w:tcW w:w="9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75693" w:rsidR="00257DDD" w:rsidP="008F0217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ZAGREBAČKA BANKA 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d.d.,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Trg bana Jelačića 10, Zagreb </w:t>
            </w:r>
          </w:p>
        </w:tc>
        <w:tc>
          <w:tcPr>
            <w:tcW w:w="7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2B2944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92963223473</w:t>
            </w:r>
          </w:p>
        </w:tc>
        <w:tc>
          <w:tcPr>
            <w:tcW w:w="6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275693" w:rsidR="00257DDD" w:rsidP="002B2944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179,10</w:t>
            </w:r>
          </w:p>
        </w:tc>
        <w:tc>
          <w:tcPr>
            <w:tcW w:w="6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E2CE4" w:rsidR="00257DDD" w:rsidP="002B2944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E2CE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179,10</w:t>
            </w:r>
          </w:p>
        </w:tc>
        <w:tc>
          <w:tcPr>
            <w:tcW w:w="7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E2CE4" w:rsidR="00257DDD" w:rsidP="002B2944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E2CE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          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 </w:t>
            </w:r>
            <w:r w:rsidRPr="00CE2CE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7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E2CE4" w:rsidR="00257DDD" w:rsidP="002B2944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C23A1">
              <w:rPr>
                <w:rFonts w:ascii="Arial" w:hAnsi="Arial" w:cs="Arial"/>
                <w:sz w:val="20"/>
                <w:szCs w:val="20"/>
              </w:rPr>
              <w:t>tražbina ne postoji</w:t>
            </w:r>
          </w:p>
        </w:tc>
      </w:tr>
      <w:tr w:rsidRPr="00275693" w:rsidR="00257DDD" w:rsidTr="00257DDD">
        <w:trPr>
          <w:trHeight w:val="1290"/>
        </w:trPr>
        <w:tc>
          <w:tcPr>
            <w:tcW w:w="3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75693" w:rsidR="00257DDD" w:rsidP="002B2944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33.</w:t>
            </w:r>
          </w:p>
        </w:tc>
        <w:tc>
          <w:tcPr>
            <w:tcW w:w="9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75693" w:rsidR="00257DDD" w:rsidP="00B57022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ŽIVA VODA d.o.o.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, </w:t>
            </w: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Vrtni put 3, Zagreb </w:t>
            </w:r>
          </w:p>
        </w:tc>
        <w:tc>
          <w:tcPr>
            <w:tcW w:w="7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75693" w:rsidR="00257DDD" w:rsidP="002B2944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86255713939</w:t>
            </w:r>
          </w:p>
        </w:tc>
        <w:tc>
          <w:tcPr>
            <w:tcW w:w="6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75693" w:rsidR="00257DDD" w:rsidP="002B2944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7569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125,00</w:t>
            </w:r>
          </w:p>
        </w:tc>
        <w:tc>
          <w:tcPr>
            <w:tcW w:w="6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E2CE4" w:rsidR="00257DDD" w:rsidP="002B2944" w:rsidRDefault="00257DDD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E2CE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7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E2CE4" w:rsidR="00257DDD" w:rsidP="002B2944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E2CE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          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</w:t>
            </w:r>
            <w:r w:rsidRPr="00CE2CE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125,00</w:t>
            </w:r>
          </w:p>
        </w:tc>
        <w:tc>
          <w:tcPr>
            <w:tcW w:w="7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E2CE4" w:rsidR="00257DDD" w:rsidP="002B2944" w:rsidRDefault="00257DDD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E2CE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</w:p>
        </w:tc>
      </w:tr>
    </w:tbl>
    <w:p w:rsidRPr="00275693" w:rsidR="006D68AC" w:rsidP="006D68AC" w:rsidRDefault="006D68AC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</w:p>
    <w:p w:rsidR="004B4A48" w:rsidP="006D68AC" w:rsidRDefault="004B4A48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</w:p>
    <w:p w:rsidRPr="000A67CF" w:rsidR="006D68AC" w:rsidP="006D68AC" w:rsidRDefault="004B4A48">
      <w:pPr>
        <w:spacing w:after="0"/>
        <w:ind w:firstLine="708"/>
        <w:jc w:val="both"/>
        <w:rPr>
          <w:rFonts w:ascii="Arial" w:hAnsi="Arial" w:cs="Arial"/>
        </w:rPr>
      </w:pPr>
      <w:r w:rsidRPr="000A67CF">
        <w:rPr>
          <w:rFonts w:ascii="Arial" w:hAnsi="Arial" w:cs="Arial"/>
        </w:rPr>
        <w:t>Na posebno pitanje uređujućeg suca da li plan restrukturiranja zadire u prava razlučnih vjerovnika dužnik i povjerenik izjavljuju da plan restrukturiranja ne zadire u pravo razlučnog vjerovnika.</w:t>
      </w:r>
    </w:p>
    <w:p w:rsidR="004B4A48" w:rsidP="006D68AC" w:rsidRDefault="004B4A48">
      <w:pPr>
        <w:spacing w:after="0"/>
        <w:ind w:firstLine="708"/>
        <w:jc w:val="both"/>
        <w:rPr>
          <w:rFonts w:ascii="Arial" w:hAnsi="Arial" w:cs="Arial"/>
        </w:rPr>
      </w:pPr>
    </w:p>
    <w:p w:rsidRPr="00A459AB" w:rsidR="006D68AC" w:rsidP="006D68AC" w:rsidRDefault="006D68AC">
      <w:pPr>
        <w:spacing w:after="0"/>
        <w:ind w:firstLine="708"/>
        <w:jc w:val="both"/>
        <w:rPr>
          <w:rFonts w:ascii="Arial" w:hAnsi="Arial" w:cs="Arial"/>
        </w:rPr>
      </w:pPr>
      <w:r w:rsidRPr="00A459AB">
        <w:rPr>
          <w:rFonts w:ascii="Arial" w:hAnsi="Arial" w:cs="Arial"/>
        </w:rPr>
        <w:t>Tražbine prijavljene u propisanom roku smatraju se utvrđenima ako ih nije osporio dužnik, povjerenik ili vjerovnik. U svezi svih navedenih tražbina koje su bile predmet ispitivanja na ovom ročištu u skladu s čl. 50. SZ, sud će donijeti rješenje o utvrđenim tražbinama.</w:t>
      </w:r>
    </w:p>
    <w:p w:rsidRPr="00A459AB" w:rsidR="006D68AC" w:rsidP="006D68AC" w:rsidRDefault="006D68AC">
      <w:pPr>
        <w:spacing w:after="0"/>
        <w:ind w:firstLine="708"/>
        <w:jc w:val="both"/>
        <w:rPr>
          <w:rFonts w:ascii="Arial" w:hAnsi="Arial" w:cs="Arial"/>
          <w:color w:val="FF0000"/>
        </w:rPr>
      </w:pPr>
    </w:p>
    <w:p w:rsidRPr="00A459AB" w:rsidR="006D68AC" w:rsidP="006D68AC" w:rsidRDefault="006D68AC">
      <w:pPr>
        <w:spacing w:after="0"/>
        <w:ind w:firstLine="708"/>
        <w:jc w:val="both"/>
        <w:rPr>
          <w:rFonts w:ascii="Arial" w:hAnsi="Arial" w:cs="Arial"/>
        </w:rPr>
      </w:pPr>
      <w:r w:rsidRPr="00A459AB">
        <w:rPr>
          <w:rFonts w:ascii="Arial" w:hAnsi="Arial" w:cs="Arial"/>
        </w:rPr>
        <w:t xml:space="preserve">Sud upozorava dužnika na odredbu čl. 52. SZ-a da ako prijedlog plana restrukturiranja ne obuhvaća sve utvrđene i osporene tražbine, dužnik je dužan najkasnije u roku od 21 dan od dana dostave odluke drugostupanjskog suda o žalbi protiv rješenja o utvrđenim i osporenim tražbinama, dostaviti sudu plan restrukturiranja kojim su obuhvaćene sve utvrđene i osporene tražbine. </w:t>
      </w:r>
    </w:p>
    <w:p w:rsidRPr="00A459AB" w:rsidR="006D68AC" w:rsidP="006D68AC" w:rsidRDefault="006D68AC">
      <w:pPr>
        <w:spacing w:after="0"/>
        <w:rPr>
          <w:rFonts w:ascii="Arial" w:hAnsi="Arial" w:cs="Arial"/>
        </w:rPr>
      </w:pPr>
    </w:p>
    <w:p w:rsidRPr="00A459AB" w:rsidR="006D68AC" w:rsidP="006D68AC" w:rsidRDefault="006D68AC">
      <w:pPr>
        <w:spacing w:after="0"/>
        <w:jc w:val="center"/>
        <w:rPr>
          <w:rFonts w:ascii="Arial" w:hAnsi="Arial" w:cs="Arial"/>
        </w:rPr>
      </w:pPr>
      <w:r w:rsidRPr="00A459AB">
        <w:rPr>
          <w:rFonts w:ascii="Arial" w:hAnsi="Arial" w:cs="Arial"/>
        </w:rPr>
        <w:t xml:space="preserve">     </w:t>
      </w:r>
      <w:r w:rsidRPr="00241F66">
        <w:rPr>
          <w:rFonts w:ascii="Arial" w:hAnsi="Arial" w:cs="Arial"/>
        </w:rPr>
        <w:t xml:space="preserve">Dovršeno u </w:t>
      </w:r>
      <w:r w:rsidRPr="00241F66" w:rsidR="00241F66">
        <w:rPr>
          <w:rFonts w:ascii="Arial" w:hAnsi="Arial" w:cs="Arial"/>
        </w:rPr>
        <w:t>12,25</w:t>
      </w:r>
      <w:r w:rsidRPr="00241F66">
        <w:rPr>
          <w:rFonts w:ascii="Arial" w:hAnsi="Arial" w:cs="Arial"/>
        </w:rPr>
        <w:t xml:space="preserve"> sati</w:t>
      </w:r>
      <w:r w:rsidRPr="00A459AB">
        <w:rPr>
          <w:rFonts w:ascii="Arial" w:hAnsi="Arial" w:cs="Arial"/>
        </w:rPr>
        <w:t>.</w:t>
      </w:r>
    </w:p>
    <w:p w:rsidRPr="00A459AB" w:rsidR="006D68AC" w:rsidP="006D68AC" w:rsidRDefault="006D68AC">
      <w:pPr>
        <w:spacing w:after="0"/>
        <w:jc w:val="center"/>
        <w:rPr>
          <w:rFonts w:ascii="Arial" w:hAnsi="Arial" w:cs="Arial"/>
          <w:b/>
        </w:rPr>
      </w:pPr>
      <w:r w:rsidRPr="00A459AB">
        <w:rPr>
          <w:rFonts w:ascii="Arial" w:hAnsi="Arial" w:cs="Arial"/>
          <w:b/>
        </w:rPr>
        <w:tab/>
      </w:r>
    </w:p>
    <w:p w:rsidRPr="00A459AB" w:rsidR="006D68AC" w:rsidP="006D68AC" w:rsidRDefault="006D68AC">
      <w:pPr>
        <w:ind w:left="3540"/>
        <w:rPr>
          <w:rFonts w:ascii="Arial" w:hAnsi="Arial" w:cs="Arial"/>
        </w:rPr>
      </w:pPr>
      <w:r w:rsidRPr="00A459AB">
        <w:rPr>
          <w:rFonts w:ascii="Arial" w:hAnsi="Arial" w:cs="Arial"/>
        </w:rPr>
        <w:t xml:space="preserve">          SUDAC:</w:t>
      </w:r>
      <w:r w:rsidRPr="00A459AB">
        <w:rPr>
          <w:rFonts w:ascii="Arial" w:hAnsi="Arial" w:cs="Arial"/>
        </w:rPr>
        <w:tab/>
      </w:r>
      <w:r w:rsidRPr="00A459AB">
        <w:rPr>
          <w:rFonts w:ascii="Arial" w:hAnsi="Arial" w:cs="Arial"/>
        </w:rPr>
        <w:tab/>
      </w:r>
      <w:r w:rsidRPr="00A459AB">
        <w:rPr>
          <w:rFonts w:ascii="Arial" w:hAnsi="Arial" w:cs="Arial"/>
        </w:rPr>
        <w:tab/>
        <w:t xml:space="preserve"> </w:t>
      </w:r>
    </w:p>
    <w:p w:rsidRPr="00A459AB" w:rsidR="006D68AC" w:rsidP="006D68AC" w:rsidRDefault="006D68AC">
      <w:pPr>
        <w:rPr>
          <w:rFonts w:ascii="Arial" w:hAnsi="Arial" w:cs="Arial"/>
        </w:rPr>
      </w:pPr>
      <w:r w:rsidRPr="00A459AB">
        <w:rPr>
          <w:rFonts w:ascii="Arial" w:hAnsi="Arial" w:cs="Arial"/>
        </w:rPr>
        <w:t xml:space="preserve">                                         </w:t>
      </w:r>
    </w:p>
    <w:p w:rsidRPr="00A459AB" w:rsidR="006D68AC" w:rsidP="006D68AC" w:rsidRDefault="006D68AC">
      <w:pPr>
        <w:ind w:left="2832" w:firstLine="708"/>
        <w:rPr>
          <w:rFonts w:ascii="Arial" w:hAnsi="Arial" w:cs="Arial"/>
        </w:rPr>
      </w:pPr>
      <w:r w:rsidRPr="00A459AB">
        <w:rPr>
          <w:rFonts w:ascii="Arial" w:hAnsi="Arial" w:cs="Arial"/>
        </w:rPr>
        <w:t xml:space="preserve">        Zapisničar:                                 </w:t>
      </w:r>
    </w:p>
    <w:p w:rsidRPr="00275693" w:rsidR="006D68AC" w:rsidP="00065E69" w:rsidRDefault="006D68AC">
      <w:pPr>
        <w:rPr>
          <w:rFonts w:ascii="Arial" w:hAnsi="Arial" w:cs="Arial"/>
          <w:sz w:val="20"/>
          <w:szCs w:val="20"/>
        </w:rPr>
      </w:pPr>
      <w:r w:rsidRPr="00275693">
        <w:rPr>
          <w:rFonts w:ascii="Arial" w:hAnsi="Arial" w:cs="Arial"/>
          <w:sz w:val="20"/>
          <w:szCs w:val="20"/>
        </w:rPr>
        <w:t>:</w:t>
      </w:r>
      <w:r w:rsidRPr="00275693" w:rsidR="00065E69">
        <w:rPr>
          <w:rFonts w:ascii="Arial" w:hAnsi="Arial" w:cs="Arial"/>
          <w:sz w:val="20"/>
          <w:szCs w:val="20"/>
        </w:rPr>
        <w:t xml:space="preserve"> </w:t>
      </w:r>
    </w:p>
    <w:p w:rsidRPr="00275693" w:rsidR="0087789E" w:rsidP="006D68AC" w:rsidRDefault="0087789E">
      <w:pPr>
        <w:spacing w:after="0"/>
        <w:jc w:val="both"/>
        <w:rPr>
          <w:rFonts w:ascii="Arial" w:hAnsi="Arial" w:cs="Arial"/>
          <w:sz w:val="20"/>
          <w:szCs w:val="20"/>
        </w:rPr>
      </w:pPr>
    </w:p>
    <w:sectPr w:rsidRPr="00275693" w:rsidR="0087789E" w:rsidSect="006D68AC"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8654E" w:rsidP="00DC53AA" w:rsidRDefault="0028654E">
      <w:pPr>
        <w:spacing w:after="0"/>
      </w:pPr>
      <w:r>
        <w:separator/>
      </w:r>
    </w:p>
  </w:endnote>
  <w:endnote w:type="continuationSeparator" w:id="0">
    <w:p w:rsidR="0028654E" w:rsidP="00DC53AA" w:rsidRDefault="0028654E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8654E" w:rsidP="00DC53AA" w:rsidRDefault="0028654E">
      <w:pPr>
        <w:spacing w:after="0"/>
      </w:pPr>
      <w:r>
        <w:separator/>
      </w:r>
    </w:p>
  </w:footnote>
  <w:footnote w:type="continuationSeparator" w:id="0">
    <w:p w:rsidR="0028654E" w:rsidP="00DC53AA" w:rsidRDefault="0028654E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9689244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87789E" w:rsidR="00DE1FDD" w:rsidRDefault="00DE1FDD">
        <w:pPr>
          <w:pStyle w:val="Zaglavlje"/>
          <w:jc w:val="center"/>
          <w:rPr>
            <w:rFonts w:ascii="Arial" w:hAnsi="Arial" w:cs="Arial"/>
          </w:rPr>
        </w:pPr>
        <w:r w:rsidRPr="0087789E">
          <w:rPr>
            <w:rFonts w:ascii="Arial" w:hAnsi="Arial" w:cs="Arial"/>
          </w:rPr>
          <w:fldChar w:fldCharType="begin"/>
        </w:r>
        <w:r w:rsidRPr="0087789E">
          <w:rPr>
            <w:rFonts w:ascii="Arial" w:hAnsi="Arial" w:cs="Arial"/>
          </w:rPr>
          <w:instrText>PAGE   \* MERGEFORMAT</w:instrText>
        </w:r>
        <w:r w:rsidRPr="0087789E">
          <w:rPr>
            <w:rFonts w:ascii="Arial" w:hAnsi="Arial" w:cs="Arial"/>
          </w:rPr>
          <w:fldChar w:fldCharType="separate"/>
        </w:r>
        <w:r w:rsidR="00AC05C4">
          <w:rPr>
            <w:rFonts w:ascii="Arial" w:hAnsi="Arial" w:cs="Arial"/>
            <w:noProof/>
          </w:rPr>
          <w:t>7</w:t>
        </w:r>
        <w:r w:rsidRPr="0087789E">
          <w:rPr>
            <w:rFonts w:ascii="Arial" w:hAnsi="Arial" w:cs="Arial"/>
          </w:rPr>
          <w:fldChar w:fldCharType="end"/>
        </w:r>
      </w:p>
    </w:sdtContent>
  </w:sdt>
  <w:p w:rsidRPr="0087789E" w:rsidR="00FF116D" w:rsidRDefault="00DE1FDD">
    <w:pPr>
      <w:pStyle w:val="Zaglavlje"/>
      <w:rPr>
        <w:rFonts w:ascii="Arial" w:hAnsi="Arial" w:cs="Arial"/>
      </w:rPr>
    </w:pPr>
    <w:r w:rsidRPr="0087789E">
      <w:rPr>
        <w:rFonts w:ascii="Arial" w:hAnsi="Arial" w:cs="Arial"/>
      </w:rPr>
      <w:tab/>
    </w:r>
    <w:r w:rsidRPr="0087789E">
      <w:rPr>
        <w:rFonts w:ascii="Arial" w:hAnsi="Arial" w:cs="Arial"/>
      </w:rPr>
      <w:tab/>
      <w:t>Poslovni broj: 4 St-</w:t>
    </w:r>
    <w:r w:rsidR="006D68AC">
      <w:rPr>
        <w:rFonts w:ascii="Arial" w:hAnsi="Arial" w:cs="Arial"/>
      </w:rPr>
      <w:t>15/</w:t>
    </w:r>
    <w:r w:rsidRPr="00C8496C" w:rsidR="006D68AC">
      <w:rPr>
        <w:rFonts w:ascii="Arial" w:hAnsi="Arial" w:cs="Arial"/>
      </w:rPr>
      <w:t>2021-</w:t>
    </w:r>
    <w:r w:rsidRPr="00C8496C" w:rsidR="00C8496C">
      <w:rPr>
        <w:rFonts w:ascii="Arial" w:hAnsi="Arial" w:cs="Arial"/>
      </w:rPr>
      <w:t>13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cs="Times New Roman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cs="Times New Roman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</w:lvl>
    <w:lvl w:ilvl="2">
      <w:start w:val="1"/>
      <w:numFmt w:val="none"/>
      <w:suff w:val="nothing"/>
      <w:lvlText w:val="%3"/>
      <w:lvlJc w:val="left"/>
      <w:pPr>
        <w:ind w:left="1418" w:firstLine="0"/>
      </w:pPr>
    </w:lvl>
    <w:lvl w:ilvl="3">
      <w:start w:val="1"/>
      <w:numFmt w:val="none"/>
      <w:suff w:val="nothing"/>
      <w:lvlText w:val="%4"/>
      <w:lvlJc w:val="left"/>
      <w:pPr>
        <w:ind w:left="1701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2268" w:firstLine="0"/>
      </w:pPr>
    </w:lvl>
    <w:lvl w:ilvl="6">
      <w:start w:val="1"/>
      <w:numFmt w:val="none"/>
      <w:suff w:val="nothing"/>
      <w:lvlText w:val="%7"/>
      <w:lvlJc w:val="left"/>
      <w:pPr>
        <w:ind w:left="2552" w:firstLine="0"/>
      </w:pPr>
    </w:lvl>
    <w:lvl w:ilvl="7">
      <w:start w:val="1"/>
      <w:numFmt w:val="none"/>
      <w:suff w:val="nothing"/>
      <w:lvlText w:val="%8"/>
      <w:lvlJc w:val="left"/>
      <w:pPr>
        <w:ind w:left="2835" w:firstLine="0"/>
      </w:pPr>
    </w:lvl>
    <w:lvl w:ilvl="8">
      <w:start w:val="1"/>
      <w:numFmt w:val="none"/>
      <w:suff w:val="nothing"/>
      <w:lvlText w:val="%9"/>
      <w:lvlJc w:val="left"/>
      <w:pPr>
        <w:ind w:left="3119" w:firstLine="0"/>
      </w:p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 w:cs="Times New Roman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cs="Times New Roman" w:asciiTheme="minorHAnsi" w:hAnsiTheme="minorHAnsi"/>
      </w:rPr>
    </w:lvl>
    <w:lvl w:ilvl="1" w:tplc="041A0019">
      <w:start w:val="1"/>
      <w:numFmt w:val="lowerLetter"/>
      <w:lvlText w:val="%2."/>
      <w:lvlJc w:val="left"/>
      <w:pPr>
        <w:ind w:left="1724" w:hanging="360"/>
      </w:pPr>
    </w:lvl>
    <w:lvl w:ilvl="2" w:tplc="041A001B">
      <w:start w:val="1"/>
      <w:numFmt w:val="lowerRoman"/>
      <w:lvlText w:val="%3."/>
      <w:lvlJc w:val="right"/>
      <w:pPr>
        <w:ind w:left="2444" w:hanging="180"/>
      </w:pPr>
    </w:lvl>
    <w:lvl w:ilvl="3" w:tplc="041A000F">
      <w:start w:val="1"/>
      <w:numFmt w:val="decimal"/>
      <w:lvlText w:val="%4."/>
      <w:lvlJc w:val="left"/>
      <w:pPr>
        <w:ind w:left="3164" w:hanging="360"/>
      </w:pPr>
    </w:lvl>
    <w:lvl w:ilvl="4" w:tplc="041A0019">
      <w:start w:val="1"/>
      <w:numFmt w:val="lowerLetter"/>
      <w:lvlText w:val="%5."/>
      <w:lvlJc w:val="left"/>
      <w:pPr>
        <w:ind w:left="3884" w:hanging="360"/>
      </w:pPr>
    </w:lvl>
    <w:lvl w:ilvl="5" w:tplc="041A001B">
      <w:start w:val="1"/>
      <w:numFmt w:val="lowerRoman"/>
      <w:lvlText w:val="%6."/>
      <w:lvlJc w:val="right"/>
      <w:pPr>
        <w:ind w:left="4604" w:hanging="180"/>
      </w:pPr>
    </w:lvl>
    <w:lvl w:ilvl="6" w:tplc="041A000F">
      <w:start w:val="1"/>
      <w:numFmt w:val="decimal"/>
      <w:lvlText w:val="%7."/>
      <w:lvlJc w:val="left"/>
      <w:pPr>
        <w:ind w:left="5324" w:hanging="360"/>
      </w:pPr>
    </w:lvl>
    <w:lvl w:ilvl="7" w:tplc="041A0019">
      <w:start w:val="1"/>
      <w:numFmt w:val="lowerLetter"/>
      <w:lvlText w:val="%8."/>
      <w:lvlJc w:val="left"/>
      <w:pPr>
        <w:ind w:left="6044" w:hanging="360"/>
      </w:pPr>
    </w:lvl>
    <w:lvl w:ilvl="8" w:tplc="041A001B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</w:lvl>
    <w:lvl w:ilvl="2">
      <w:start w:val="1"/>
      <w:numFmt w:val="none"/>
      <w:suff w:val="nothing"/>
      <w:lvlText w:val=""/>
      <w:lvlJc w:val="left"/>
      <w:pPr>
        <w:ind w:left="1418" w:firstLine="0"/>
      </w:pPr>
    </w:lvl>
    <w:lvl w:ilvl="3">
      <w:start w:val="1"/>
      <w:numFmt w:val="none"/>
      <w:suff w:val="nothing"/>
      <w:lvlText w:val=""/>
      <w:lvlJc w:val="left"/>
      <w:pPr>
        <w:ind w:left="1701" w:firstLine="0"/>
      </w:pPr>
    </w:lvl>
    <w:lvl w:ilvl="4">
      <w:start w:val="1"/>
      <w:numFmt w:val="none"/>
      <w:suff w:val="nothing"/>
      <w:lvlText w:val=""/>
      <w:lvlJc w:val="left"/>
      <w:pPr>
        <w:ind w:left="1985" w:firstLine="0"/>
      </w:pPr>
    </w:lvl>
    <w:lvl w:ilvl="5">
      <w:start w:val="1"/>
      <w:numFmt w:val="none"/>
      <w:suff w:val="nothing"/>
      <w:lvlText w:val=""/>
      <w:lvlJc w:val="left"/>
      <w:pPr>
        <w:ind w:left="2268" w:firstLine="0"/>
      </w:pPr>
    </w:lvl>
    <w:lvl w:ilvl="6">
      <w:start w:val="1"/>
      <w:numFmt w:val="none"/>
      <w:suff w:val="nothing"/>
      <w:lvlText w:val=""/>
      <w:lvlJc w:val="left"/>
      <w:pPr>
        <w:ind w:left="2552" w:firstLine="0"/>
      </w:pPr>
    </w:lvl>
    <w:lvl w:ilvl="7">
      <w:start w:val="1"/>
      <w:numFmt w:val="none"/>
      <w:suff w:val="nothing"/>
      <w:lvlText w:val=""/>
      <w:lvlJc w:val="left"/>
      <w:pPr>
        <w:ind w:left="2835" w:firstLine="0"/>
      </w:pPr>
    </w:lvl>
    <w:lvl w:ilvl="8">
      <w:start w:val="1"/>
      <w:numFmt w:val="none"/>
      <w:suff w:val="nothing"/>
      <w:lvlText w:val=""/>
      <w:lvlJc w:val="left"/>
      <w:pPr>
        <w:ind w:left="3119" w:firstLine="0"/>
      </w:pPr>
    </w:lvl>
  </w:abstractNum>
  <w:abstractNum w:abstractNumId="25">
    <w:nsid w:val="2D740510"/>
    <w:multiLevelType w:val="hybridMultilevel"/>
    <w:tmpl w:val="EEBC338A"/>
    <w:lvl w:ilvl="0" w:tplc="13EE084E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</w:lvl>
    <w:lvl w:ilvl="1">
      <w:start w:val="1"/>
      <w:numFmt w:val="none"/>
      <w:suff w:val="nothing"/>
      <w:lvlText w:val="%2"/>
      <w:lvlJc w:val="right"/>
      <w:pPr>
        <w:ind w:left="1134" w:firstLine="0"/>
      </w:pPr>
    </w:lvl>
    <w:lvl w:ilvl="2">
      <w:start w:val="1"/>
      <w:numFmt w:val="none"/>
      <w:suff w:val="nothing"/>
      <w:lvlText w:val="%3"/>
      <w:lvlJc w:val="right"/>
      <w:pPr>
        <w:ind w:left="1418" w:firstLine="0"/>
      </w:pPr>
    </w:lvl>
    <w:lvl w:ilvl="3">
      <w:start w:val="1"/>
      <w:numFmt w:val="none"/>
      <w:suff w:val="nothing"/>
      <w:lvlText w:val=""/>
      <w:lvlJc w:val="right"/>
      <w:pPr>
        <w:ind w:left="1701" w:firstLine="0"/>
      </w:pPr>
    </w:lvl>
    <w:lvl w:ilvl="4">
      <w:start w:val="1"/>
      <w:numFmt w:val="none"/>
      <w:suff w:val="nothing"/>
      <w:lvlText w:val=""/>
      <w:lvlJc w:val="right"/>
      <w:pPr>
        <w:ind w:left="1985" w:firstLine="0"/>
      </w:pPr>
    </w:lvl>
    <w:lvl w:ilvl="5">
      <w:start w:val="1"/>
      <w:numFmt w:val="none"/>
      <w:suff w:val="nothing"/>
      <w:lvlText w:val=""/>
      <w:lvlJc w:val="right"/>
      <w:pPr>
        <w:ind w:left="2268" w:firstLine="0"/>
      </w:pPr>
    </w:lvl>
    <w:lvl w:ilvl="6">
      <w:start w:val="1"/>
      <w:numFmt w:val="none"/>
      <w:suff w:val="nothing"/>
      <w:lvlText w:val=""/>
      <w:lvlJc w:val="right"/>
      <w:pPr>
        <w:ind w:left="2552" w:firstLine="0"/>
      </w:pPr>
    </w:lvl>
    <w:lvl w:ilvl="7">
      <w:start w:val="1"/>
      <w:numFmt w:val="none"/>
      <w:suff w:val="nothing"/>
      <w:lvlText w:val=""/>
      <w:lvlJc w:val="right"/>
      <w:pPr>
        <w:ind w:left="2835" w:firstLine="0"/>
      </w:pPr>
    </w:lvl>
    <w:lvl w:ilvl="8">
      <w:start w:val="1"/>
      <w:numFmt w:val="none"/>
      <w:suff w:val="nothing"/>
      <w:lvlText w:val=""/>
      <w:lvlJc w:val="right"/>
      <w:pPr>
        <w:ind w:left="3119" w:firstLine="0"/>
      </w:p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Times New Roman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Times New Roman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</w:lvl>
    <w:lvl w:ilvl="1">
      <w:start w:val="1"/>
      <w:numFmt w:val="upperLetter"/>
      <w:pStyle w:val="Naslov2"/>
      <w:lvlText w:val="%2."/>
      <w:lvlJc w:val="right"/>
      <w:pPr>
        <w:tabs>
          <w:tab w:val="num" w:pos="1418"/>
        </w:tabs>
        <w:ind w:left="1418" w:hanging="284"/>
      </w:pPr>
    </w:lvl>
    <w:lvl w:ilvl="2">
      <w:start w:val="1"/>
      <w:numFmt w:val="decimal"/>
      <w:pStyle w:val="Naslov3"/>
      <w:lvlText w:val="%3."/>
      <w:lvlJc w:val="right"/>
      <w:pPr>
        <w:tabs>
          <w:tab w:val="num" w:pos="1985"/>
        </w:tabs>
        <w:ind w:left="1985" w:hanging="284"/>
      </w:pPr>
    </w:lvl>
    <w:lvl w:ilvl="3">
      <w:start w:val="1"/>
      <w:numFmt w:val="lowerLetter"/>
      <w:pStyle w:val="Naslov4"/>
      <w:lvlText w:val="%4."/>
      <w:lvlJc w:val="right"/>
      <w:pPr>
        <w:tabs>
          <w:tab w:val="num" w:pos="2552"/>
        </w:tabs>
        <w:ind w:left="2552" w:hanging="284"/>
      </w:pPr>
    </w:lvl>
    <w:lvl w:ilvl="4">
      <w:start w:val="1"/>
      <w:numFmt w:val="upperRoman"/>
      <w:pStyle w:val="Naslov5"/>
      <w:lvlText w:val="(%5)"/>
      <w:lvlJc w:val="right"/>
      <w:pPr>
        <w:tabs>
          <w:tab w:val="num" w:pos="3119"/>
        </w:tabs>
        <w:ind w:left="3119" w:hanging="284"/>
      </w:pPr>
    </w:lvl>
    <w:lvl w:ilvl="5">
      <w:start w:val="1"/>
      <w:numFmt w:val="upperLetter"/>
      <w:pStyle w:val="Naslov6"/>
      <w:lvlText w:val="(%6)"/>
      <w:lvlJc w:val="right"/>
      <w:pPr>
        <w:tabs>
          <w:tab w:val="num" w:pos="3686"/>
        </w:tabs>
        <w:ind w:left="3686" w:hanging="284"/>
      </w:pPr>
    </w:lvl>
    <w:lvl w:ilvl="6">
      <w:start w:val="1"/>
      <w:numFmt w:val="decimal"/>
      <w:pStyle w:val="Naslov7"/>
      <w:lvlText w:val="(%7)"/>
      <w:lvlJc w:val="right"/>
      <w:pPr>
        <w:tabs>
          <w:tab w:val="num" w:pos="4253"/>
        </w:tabs>
        <w:ind w:left="4253" w:hanging="284"/>
      </w:pPr>
    </w:lvl>
    <w:lvl w:ilvl="7">
      <w:start w:val="1"/>
      <w:numFmt w:val="lowerLetter"/>
      <w:pStyle w:val="Naslov8"/>
      <w:lvlText w:val="(%8)"/>
      <w:lvlJc w:val="right"/>
      <w:pPr>
        <w:tabs>
          <w:tab w:val="num" w:pos="4820"/>
        </w:tabs>
        <w:ind w:left="4820" w:hanging="284"/>
      </w:pPr>
    </w:lvl>
    <w:lvl w:ilvl="8">
      <w:start w:val="1"/>
      <w:numFmt w:val="lowerRoman"/>
      <w:pStyle w:val="Naslov9"/>
      <w:lvlText w:val="%9."/>
      <w:lvlJc w:val="right"/>
      <w:pPr>
        <w:tabs>
          <w:tab w:val="num" w:pos="5387"/>
        </w:tabs>
        <w:ind w:left="5387" w:hanging="284"/>
      </w:pPr>
    </w:lvl>
  </w:abstractNum>
  <w:abstractNum w:abstractNumId="39">
    <w:nsid w:val="6FDA4E59"/>
    <w:multiLevelType w:val="hybridMultilevel"/>
    <w:tmpl w:val="5CF6B074"/>
    <w:lvl w:ilvl="0" w:tplc="E91C65B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3F2127"/>
    <w:multiLevelType w:val="hybridMultilevel"/>
    <w:tmpl w:val="94B0B320"/>
    <w:lvl w:ilvl="0" w:tplc="EF10D3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7" w:hanging="360"/>
      </w:pPr>
    </w:lvl>
    <w:lvl w:ilvl="2" w:tplc="041A001B" w:tentative="true">
      <w:start w:val="1"/>
      <w:numFmt w:val="lowerRoman"/>
      <w:lvlText w:val="%3."/>
      <w:lvlJc w:val="right"/>
      <w:pPr>
        <w:ind w:left="2367" w:hanging="180"/>
      </w:pPr>
    </w:lvl>
    <w:lvl w:ilvl="3" w:tplc="041A000F" w:tentative="true">
      <w:start w:val="1"/>
      <w:numFmt w:val="decimal"/>
      <w:lvlText w:val="%4."/>
      <w:lvlJc w:val="left"/>
      <w:pPr>
        <w:ind w:left="3087" w:hanging="360"/>
      </w:pPr>
    </w:lvl>
    <w:lvl w:ilvl="4" w:tplc="041A0019" w:tentative="true">
      <w:start w:val="1"/>
      <w:numFmt w:val="lowerLetter"/>
      <w:lvlText w:val="%5."/>
      <w:lvlJc w:val="left"/>
      <w:pPr>
        <w:ind w:left="3807" w:hanging="360"/>
      </w:pPr>
    </w:lvl>
    <w:lvl w:ilvl="5" w:tplc="041A001B" w:tentative="true">
      <w:start w:val="1"/>
      <w:numFmt w:val="lowerRoman"/>
      <w:lvlText w:val="%6."/>
      <w:lvlJc w:val="right"/>
      <w:pPr>
        <w:ind w:left="4527" w:hanging="180"/>
      </w:pPr>
    </w:lvl>
    <w:lvl w:ilvl="6" w:tplc="041A000F" w:tentative="true">
      <w:start w:val="1"/>
      <w:numFmt w:val="decimal"/>
      <w:lvlText w:val="%7."/>
      <w:lvlJc w:val="left"/>
      <w:pPr>
        <w:ind w:left="5247" w:hanging="360"/>
      </w:pPr>
    </w:lvl>
    <w:lvl w:ilvl="7" w:tplc="041A0019" w:tentative="true">
      <w:start w:val="1"/>
      <w:numFmt w:val="lowerLetter"/>
      <w:lvlText w:val="%8."/>
      <w:lvlJc w:val="left"/>
      <w:pPr>
        <w:ind w:left="5967" w:hanging="360"/>
      </w:pPr>
    </w:lvl>
    <w:lvl w:ilvl="8" w:tplc="041A001B" w:tentative="true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38"/>
  </w:num>
  <w:num w:numId="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22"/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/>
    <w:lvlOverride w:ilvl="6"/>
    <w:lvlOverride w:ilvl="7">
      <w:startOverride w:val="1"/>
    </w:lvlOverride>
    <w:lvlOverride w:ilvl="8"/>
  </w:num>
  <w:num w:numId="9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</w:lvl>
    </w:lvlOverride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</w:num>
  <w:num w:numId="20">
    <w:abstractNumId w:val="1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3"/>
    <w:lvlOverride w:ilvl="0">
      <w:startOverride w:val="1"/>
    </w:lvlOverride>
  </w:num>
  <w:num w:numId="23">
    <w:abstractNumId w:val="4"/>
  </w:num>
  <w:num w:numId="24">
    <w:abstractNumId w:val="5"/>
  </w:num>
  <w:num w:numId="25">
    <w:abstractNumId w:val="6"/>
  </w:num>
  <w:num w:numId="26">
    <w:abstractNumId w:val="7"/>
  </w:num>
  <w:num w:numId="27">
    <w:abstractNumId w:val="8"/>
    <w:lvlOverride w:ilvl="0">
      <w:startOverride w:val="1"/>
    </w:lvlOverride>
  </w:num>
  <w:num w:numId="28">
    <w:abstractNumId w:val="33"/>
  </w:num>
  <w:num w:numId="29">
    <w:abstractNumId w:val="13"/>
  </w:num>
  <w:num w:numId="30">
    <w:abstractNumId w:val="14"/>
  </w:num>
  <w:num w:numId="31">
    <w:abstractNumId w:val="15"/>
  </w:num>
  <w:num w:numId="32">
    <w:abstractNumId w:val="17"/>
  </w:num>
  <w:num w:numId="33">
    <w:abstractNumId w:val="18"/>
  </w:num>
  <w:num w:numId="34">
    <w:abstractNumId w:val="19"/>
  </w:num>
  <w:num w:numId="35">
    <w:abstractNumId w:val="20"/>
  </w:num>
  <w:num w:numId="36">
    <w:abstractNumId w:val="23"/>
  </w:num>
  <w:num w:numId="37">
    <w:abstractNumId w:val="27"/>
  </w:num>
  <w:num w:numId="38">
    <w:abstractNumId w:val="29"/>
  </w:num>
  <w:num w:numId="39">
    <w:abstractNumId w:val="30"/>
  </w:num>
  <w:num w:numId="40">
    <w:abstractNumId w:val="31"/>
  </w:num>
  <w:num w:numId="41">
    <w:abstractNumId w:val="35"/>
  </w:num>
  <w:num w:numId="42">
    <w:abstractNumId w:val="37"/>
  </w:num>
  <w:num w:numId="43">
    <w:abstractNumId w:val="44"/>
  </w:num>
  <w:num w:numId="44">
    <w:abstractNumId w:val="39"/>
  </w:num>
  <w:num w:numId="45">
    <w:abstractNumId w:val="42"/>
  </w:num>
  <w:num w:numId="46">
    <w:abstractNumId w:val="25"/>
  </w:num>
  <w:numIdMacAtCleanup w:val="43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96"/>
  <w:attachedTemplate r:id="rId1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83A"/>
    <w:rsid w:val="000240D1"/>
    <w:rsid w:val="00036EFD"/>
    <w:rsid w:val="00037588"/>
    <w:rsid w:val="000502D5"/>
    <w:rsid w:val="00065E69"/>
    <w:rsid w:val="000955E8"/>
    <w:rsid w:val="000A67CF"/>
    <w:rsid w:val="000B342E"/>
    <w:rsid w:val="000F3701"/>
    <w:rsid w:val="00142D02"/>
    <w:rsid w:val="00151441"/>
    <w:rsid w:val="001C321E"/>
    <w:rsid w:val="001E683E"/>
    <w:rsid w:val="00235CD1"/>
    <w:rsid w:val="00241F66"/>
    <w:rsid w:val="00257DDD"/>
    <w:rsid w:val="00275693"/>
    <w:rsid w:val="0028654E"/>
    <w:rsid w:val="00287015"/>
    <w:rsid w:val="002936E0"/>
    <w:rsid w:val="002B2944"/>
    <w:rsid w:val="002B3CBF"/>
    <w:rsid w:val="002D11DC"/>
    <w:rsid w:val="002D2666"/>
    <w:rsid w:val="002E72F6"/>
    <w:rsid w:val="002F36FD"/>
    <w:rsid w:val="00323C08"/>
    <w:rsid w:val="00366533"/>
    <w:rsid w:val="003711A5"/>
    <w:rsid w:val="00372D25"/>
    <w:rsid w:val="003C3AFD"/>
    <w:rsid w:val="003C6098"/>
    <w:rsid w:val="003D344B"/>
    <w:rsid w:val="003E0034"/>
    <w:rsid w:val="00423EEF"/>
    <w:rsid w:val="00425824"/>
    <w:rsid w:val="00433461"/>
    <w:rsid w:val="004618DB"/>
    <w:rsid w:val="004807F1"/>
    <w:rsid w:val="004A26F6"/>
    <w:rsid w:val="004B4A48"/>
    <w:rsid w:val="0051243B"/>
    <w:rsid w:val="00517480"/>
    <w:rsid w:val="005512F9"/>
    <w:rsid w:val="0055178E"/>
    <w:rsid w:val="00562719"/>
    <w:rsid w:val="00573DB2"/>
    <w:rsid w:val="00597988"/>
    <w:rsid w:val="005B0B63"/>
    <w:rsid w:val="005C00C5"/>
    <w:rsid w:val="005C166F"/>
    <w:rsid w:val="005D3144"/>
    <w:rsid w:val="0060483A"/>
    <w:rsid w:val="00634DEC"/>
    <w:rsid w:val="00696924"/>
    <w:rsid w:val="006B6F99"/>
    <w:rsid w:val="006C6EBA"/>
    <w:rsid w:val="006D60C6"/>
    <w:rsid w:val="006D68AC"/>
    <w:rsid w:val="006F61A8"/>
    <w:rsid w:val="00701BFD"/>
    <w:rsid w:val="00704D70"/>
    <w:rsid w:val="00737E3D"/>
    <w:rsid w:val="007559BC"/>
    <w:rsid w:val="00756BF1"/>
    <w:rsid w:val="00785393"/>
    <w:rsid w:val="007B3B3A"/>
    <w:rsid w:val="007C108F"/>
    <w:rsid w:val="007C6F63"/>
    <w:rsid w:val="007F1423"/>
    <w:rsid w:val="007F2BE7"/>
    <w:rsid w:val="007F76D2"/>
    <w:rsid w:val="00803129"/>
    <w:rsid w:val="0087789E"/>
    <w:rsid w:val="00881D0B"/>
    <w:rsid w:val="00891F47"/>
    <w:rsid w:val="008A1E37"/>
    <w:rsid w:val="008B26BA"/>
    <w:rsid w:val="008C0F46"/>
    <w:rsid w:val="008F0217"/>
    <w:rsid w:val="00904512"/>
    <w:rsid w:val="0092248F"/>
    <w:rsid w:val="009247F7"/>
    <w:rsid w:val="00927F88"/>
    <w:rsid w:val="00937AED"/>
    <w:rsid w:val="00970F88"/>
    <w:rsid w:val="0099329A"/>
    <w:rsid w:val="009C203E"/>
    <w:rsid w:val="009E63B6"/>
    <w:rsid w:val="009E7388"/>
    <w:rsid w:val="009F7DAE"/>
    <w:rsid w:val="00A459AB"/>
    <w:rsid w:val="00A533B4"/>
    <w:rsid w:val="00A57C00"/>
    <w:rsid w:val="00A92F6A"/>
    <w:rsid w:val="00A94903"/>
    <w:rsid w:val="00AA02E6"/>
    <w:rsid w:val="00AC05C4"/>
    <w:rsid w:val="00AE4C98"/>
    <w:rsid w:val="00B00CCA"/>
    <w:rsid w:val="00B0155D"/>
    <w:rsid w:val="00B0390A"/>
    <w:rsid w:val="00B0463D"/>
    <w:rsid w:val="00B57022"/>
    <w:rsid w:val="00BA7B96"/>
    <w:rsid w:val="00BD4D4C"/>
    <w:rsid w:val="00C152AA"/>
    <w:rsid w:val="00C253CC"/>
    <w:rsid w:val="00C46CB5"/>
    <w:rsid w:val="00C8496C"/>
    <w:rsid w:val="00C97EE0"/>
    <w:rsid w:val="00CC1BBA"/>
    <w:rsid w:val="00CE2CE4"/>
    <w:rsid w:val="00CE4387"/>
    <w:rsid w:val="00D036DF"/>
    <w:rsid w:val="00D132AE"/>
    <w:rsid w:val="00D409FB"/>
    <w:rsid w:val="00D42608"/>
    <w:rsid w:val="00D557F0"/>
    <w:rsid w:val="00D64DE5"/>
    <w:rsid w:val="00D82DD7"/>
    <w:rsid w:val="00D86E9D"/>
    <w:rsid w:val="00DB138F"/>
    <w:rsid w:val="00DC53AA"/>
    <w:rsid w:val="00DE1FDD"/>
    <w:rsid w:val="00E0005D"/>
    <w:rsid w:val="00E030C8"/>
    <w:rsid w:val="00E13DBE"/>
    <w:rsid w:val="00E14CE0"/>
    <w:rsid w:val="00E27895"/>
    <w:rsid w:val="00E9097D"/>
    <w:rsid w:val="00EA4E4B"/>
    <w:rsid w:val="00EC23A1"/>
    <w:rsid w:val="00F0035B"/>
    <w:rsid w:val="00F53232"/>
    <w:rsid w:val="00F5510E"/>
    <w:rsid w:val="00F64FA2"/>
    <w:rsid w:val="00F82C07"/>
    <w:rsid w:val="00F84E82"/>
    <w:rsid w:val="00F90D0A"/>
    <w:rsid w:val="00F92E01"/>
    <w:rsid w:val="00FA7424"/>
    <w:rsid w:val="00FF116D"/>
    <w:rsid w:val="00FF5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  <w15:docId w15:val="{D85A63D0-2EFC-41E1-AFFD-29B6731EA58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/>
    <w:lsdException w:name="List Bullet" w:uiPriority="0" w:semiHidden="true" w:unhideWhenUsed="true"/>
    <w:lsdException w:name="List Number" w:uiPriority="0" w:semiHidden="true" w:unhideWhenUsed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uiPriority="0" w:semiHidden="true" w:unhideWhenUsed="true"/>
    <w:lsdException w:name="List Continue 2" w:uiPriority="0" w:semiHidden="true" w:unhideWhenUsed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Subtle Reference" w:qFormat="true"/>
    <w:lsdException w:name="Intense Reference" w:qFormat="true"/>
    <w:lsdException w:name="Book Title" w:qFormat="true"/>
    <w:lsdException w:name="Bibliography" w:semiHidden="true" w:unhideWhenUsed="true"/>
    <w:lsdException w:name="TOC Heading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C53AA"/>
    <w:pPr>
      <w:spacing w:after="240" w:line="240" w:lineRule="auto"/>
    </w:pPr>
    <w:rPr>
      <w:rFonts w:ascii="Times New Roman" w:hAnsi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2D11DC"/>
    <w:pPr>
      <w:keepNext/>
      <w:keepLines/>
      <w:tabs>
        <w:tab w:val="num" w:pos="851"/>
      </w:tabs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2D11DC"/>
    <w:pPr>
      <w:keepNext/>
      <w:numPr>
        <w:ilvl w:val="1"/>
        <w:numId w:val="1"/>
      </w:numPr>
      <w:ind w:left="0" w:firstLine="0"/>
      <w:jc w:val="center"/>
      <w:outlineLvl w:val="1"/>
    </w:pPr>
    <w:rPr>
      <w:rFonts w:eastAsia="Times New Roman"/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2D11DC"/>
    <w:pPr>
      <w:keepNext/>
      <w:keepLines/>
      <w:numPr>
        <w:ilvl w:val="2"/>
        <w:numId w:val="1"/>
      </w:numPr>
      <w:spacing w:before="200"/>
      <w:ind w:left="720" w:hanging="432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D11DC"/>
    <w:pPr>
      <w:keepNext/>
      <w:keepLines/>
      <w:numPr>
        <w:ilvl w:val="3"/>
        <w:numId w:val="1"/>
      </w:numPr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semiHidden/>
    <w:unhideWhenUsed/>
    <w:qFormat/>
    <w:rsid w:val="002D11DC"/>
    <w:pPr>
      <w:numPr>
        <w:ilvl w:val="4"/>
        <w:numId w:val="1"/>
      </w:num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semiHidden/>
    <w:unhideWhenUsed/>
    <w:qFormat/>
    <w:rsid w:val="002D11DC"/>
    <w:pPr>
      <w:numPr>
        <w:ilvl w:val="5"/>
        <w:numId w:val="1"/>
      </w:num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semiHidden/>
    <w:unhideWhenUsed/>
    <w:qFormat/>
    <w:rsid w:val="002D11DC"/>
    <w:pPr>
      <w:numPr>
        <w:ilvl w:val="6"/>
        <w:numId w:val="1"/>
      </w:num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semiHidden/>
    <w:unhideWhenUsed/>
    <w:qFormat/>
    <w:rsid w:val="002D11DC"/>
    <w:pPr>
      <w:numPr>
        <w:ilvl w:val="7"/>
        <w:numId w:val="1"/>
      </w:num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semiHidden/>
    <w:unhideWhenUsed/>
    <w:qFormat/>
    <w:rsid w:val="002D11DC"/>
    <w:pPr>
      <w:numPr>
        <w:ilvl w:val="8"/>
        <w:numId w:val="1"/>
      </w:num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DC53AA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C53AA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DC53AA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qFormat/>
    <w:rsid w:val="00DC53AA"/>
    <w:rPr>
      <w:rFonts w:ascii="Times New Roman" w:hAnsi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DC53AA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DC53AA"/>
    <w:rPr>
      <w:rFonts w:ascii="Times New Roman" w:hAnsi="Times New Roman"/>
      <w:sz w:val="24"/>
      <w:szCs w:val="24"/>
    </w:rPr>
  </w:style>
  <w:style w:type="character" w:styleId="Naslov1Char" w:customStyle="true">
    <w:name w:val="Naslov 1 Char"/>
    <w:basedOn w:val="Zadanifontodlomka"/>
    <w:link w:val="Naslov1"/>
    <w:uiPriority w:val="9"/>
    <w:rsid w:val="002D11D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2D11DC"/>
    <w:rPr>
      <w:rFonts w:ascii="Times New Roman" w:hAnsi="Times New Roman" w:eastAsia="Times New Roman"/>
      <w:b/>
      <w:sz w:val="28"/>
      <w:szCs w:val="20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2D11D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2D11D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</w:rPr>
  </w:style>
  <w:style w:type="character" w:styleId="Naslov5Char" w:customStyle="true">
    <w:name w:val="Naslov 5 Char"/>
    <w:basedOn w:val="Zadanifontodlomka"/>
    <w:link w:val="Naslov5"/>
    <w:semiHidden/>
    <w:rsid w:val="002D11DC"/>
    <w:rPr>
      <w:rFonts w:ascii="Arial" w:hAnsi="Arial" w:eastAsia="Times New Roman"/>
      <w:noProof/>
      <w:kern w:val="22"/>
      <w:szCs w:val="24"/>
      <w:lang w:eastAsia="hr-HR"/>
    </w:rPr>
  </w:style>
  <w:style w:type="character" w:styleId="Naslov6Char" w:customStyle="true">
    <w:name w:val="Naslov 6 Char"/>
    <w:basedOn w:val="Zadanifontodlomka"/>
    <w:link w:val="Naslov6"/>
    <w:semiHidden/>
    <w:rsid w:val="002D11DC"/>
    <w:rPr>
      <w:rFonts w:ascii="Arial" w:hAnsi="Arial" w:eastAsia="Times New Roman"/>
      <w:i/>
      <w:noProof/>
      <w:kern w:val="22"/>
      <w:szCs w:val="24"/>
      <w:lang w:eastAsia="hr-HR"/>
    </w:rPr>
  </w:style>
  <w:style w:type="character" w:styleId="Naslov7Char" w:customStyle="true">
    <w:name w:val="Naslov 7 Char"/>
    <w:basedOn w:val="Zadanifontodlomka"/>
    <w:link w:val="Naslov7"/>
    <w:semiHidden/>
    <w:rsid w:val="002D11DC"/>
    <w:rPr>
      <w:rFonts w:ascii="Arial" w:hAnsi="Arial" w:eastAsia="Times New Roman"/>
      <w:noProof/>
      <w:kern w:val="20"/>
      <w:szCs w:val="24"/>
      <w:lang w:eastAsia="hr-HR"/>
    </w:rPr>
  </w:style>
  <w:style w:type="character" w:styleId="Naslov8Char" w:customStyle="true">
    <w:name w:val="Naslov 8 Char"/>
    <w:basedOn w:val="Zadanifontodlomka"/>
    <w:link w:val="Naslov8"/>
    <w:semiHidden/>
    <w:rsid w:val="002D11DC"/>
    <w:rPr>
      <w:rFonts w:ascii="Arial" w:hAnsi="Arial" w:eastAsia="Times New Roman"/>
      <w:i/>
      <w:noProof/>
      <w:kern w:val="20"/>
      <w:szCs w:val="24"/>
      <w:lang w:eastAsia="hr-HR"/>
    </w:rPr>
  </w:style>
  <w:style w:type="character" w:styleId="Naslov9Char" w:customStyle="true">
    <w:name w:val="Naslov 9 Char"/>
    <w:basedOn w:val="Zadanifontodlomka"/>
    <w:link w:val="Naslov9"/>
    <w:semiHidden/>
    <w:rsid w:val="002D11DC"/>
    <w:rPr>
      <w:rFonts w:ascii="Arial" w:hAnsi="Arial" w:eastAsia="Times New Roman"/>
      <w:i/>
      <w:noProof/>
      <w:kern w:val="18"/>
      <w:sz w:val="18"/>
      <w:szCs w:val="24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2D11DC"/>
    <w:rPr>
      <w:color w:val="0000FF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2D11DC"/>
    <w:rPr>
      <w:color w:val="800080" w:themeColor="followedHyperlink"/>
      <w:u w:val="single"/>
    </w:rPr>
  </w:style>
  <w:style w:type="paragraph" w:styleId="HTML-adresa">
    <w:name w:val="HTML Address"/>
    <w:basedOn w:val="Normal"/>
    <w:link w:val="HTML-adresaChar"/>
    <w:uiPriority w:val="99"/>
    <w:semiHidden/>
    <w:unhideWhenUsed/>
    <w:rsid w:val="002D11DC"/>
    <w:pPr>
      <w:spacing w:after="0"/>
    </w:pPr>
    <w:rPr>
      <w:rFonts w:eastAsia="Times New Roman"/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2D11DC"/>
    <w:rPr>
      <w:rFonts w:ascii="Times New Roman" w:hAnsi="Times New Roman" w:eastAsia="Times New Roman"/>
      <w:i/>
      <w:iCs/>
      <w:sz w:val="24"/>
      <w:szCs w:val="24"/>
    </w:rPr>
  </w:style>
  <w:style w:type="character" w:styleId="HTML-kod">
    <w:name w:val="HTML Code"/>
    <w:basedOn w:val="Zadanifontodlomka"/>
    <w:uiPriority w:val="99"/>
    <w:semiHidden/>
    <w:unhideWhenUsed/>
    <w:rsid w:val="002D11DC"/>
    <w:rPr>
      <w:rFonts w:hint="default" w:ascii="Consolas" w:hAnsi="Consolas" w:eastAsia="Times New Roman" w:cs="Consolas"/>
      <w:sz w:val="20"/>
      <w:szCs w:val="20"/>
    </w:rPr>
  </w:style>
  <w:style w:type="character" w:styleId="HTML-tipkovnica">
    <w:name w:val="HTML Keyboard"/>
    <w:basedOn w:val="Zadanifontodlomka"/>
    <w:uiPriority w:val="99"/>
    <w:semiHidden/>
    <w:unhideWhenUsed/>
    <w:rsid w:val="002D11DC"/>
    <w:rPr>
      <w:rFonts w:hint="default" w:ascii="Consolas" w:hAnsi="Consolas" w:eastAsia="Times New Roman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2D11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2D11DC"/>
    <w:rPr>
      <w:rFonts w:ascii="Consolas" w:hAnsi="Consolas" w:cs="Consolas"/>
      <w:sz w:val="20"/>
      <w:szCs w:val="20"/>
    </w:rPr>
  </w:style>
  <w:style w:type="character" w:styleId="HTML-primjer">
    <w:name w:val="HTML Sample"/>
    <w:basedOn w:val="Zadanifontodlomka"/>
    <w:uiPriority w:val="99"/>
    <w:semiHidden/>
    <w:unhideWhenUsed/>
    <w:rsid w:val="002D11DC"/>
    <w:rPr>
      <w:rFonts w:hint="default" w:ascii="Consolas" w:hAnsi="Consolas" w:eastAsia="Times New Roman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2D11DC"/>
    <w:rPr>
      <w:rFonts w:hint="default" w:ascii="Consolas" w:hAnsi="Consolas" w:eastAsia="Times New Roman" w:cs="Consolas"/>
      <w:sz w:val="20"/>
      <w:szCs w:val="20"/>
    </w:rPr>
  </w:style>
  <w:style w:type="paragraph" w:styleId="StandardWeb">
    <w:name w:val="Normal (Web)"/>
    <w:basedOn w:val="Normal"/>
    <w:semiHidden/>
    <w:unhideWhenUsed/>
    <w:rsid w:val="002D11DC"/>
    <w:pPr>
      <w:spacing w:before="100" w:beforeAutospacing="true" w:after="100" w:afterAutospacing="true"/>
    </w:pPr>
  </w:style>
  <w:style w:type="paragraph" w:styleId="Indeks1">
    <w:name w:val="index 1"/>
    <w:basedOn w:val="Normal"/>
    <w:next w:val="Normal"/>
    <w:autoRedefine/>
    <w:uiPriority w:val="99"/>
    <w:semiHidden/>
    <w:unhideWhenUsed/>
    <w:rsid w:val="002D11DC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2D11DC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2D11DC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2D11DC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2D11DC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2D11DC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2D11DC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2D11DC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2D11DC"/>
    <w:pPr>
      <w:spacing w:after="0"/>
      <w:ind w:left="2160" w:hanging="240"/>
    </w:pPr>
  </w:style>
  <w:style w:type="paragraph" w:styleId="Sadraj1">
    <w:name w:val="toc 1"/>
    <w:basedOn w:val="Normal"/>
    <w:next w:val="Normal"/>
    <w:autoRedefine/>
    <w:uiPriority w:val="99"/>
    <w:semiHidden/>
    <w:unhideWhenUsed/>
    <w:rsid w:val="002D11DC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2D11DC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2D11DC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2D11DC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2D11DC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2D11DC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2D11DC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2D11DC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2D11DC"/>
    <w:pPr>
      <w:spacing w:after="100"/>
      <w:ind w:left="1920"/>
    </w:pPr>
  </w:style>
  <w:style w:type="paragraph" w:styleId="Obinouvueno">
    <w:name w:val="Normal Indent"/>
    <w:basedOn w:val="Normal"/>
    <w:uiPriority w:val="99"/>
    <w:semiHidden/>
    <w:unhideWhenUsed/>
    <w:rsid w:val="002D11DC"/>
    <w:pPr>
      <w:ind w:left="720"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2D11DC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2D11DC"/>
    <w:rPr>
      <w:rFonts w:ascii="Times New Roman" w:hAnsi="Times New Roman"/>
      <w:sz w:val="20"/>
      <w:szCs w:val="20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D11DC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2D11DC"/>
    <w:rPr>
      <w:rFonts w:ascii="Times New Roman" w:hAnsi="Times New Roman"/>
      <w:sz w:val="20"/>
      <w:szCs w:val="20"/>
    </w:rPr>
  </w:style>
  <w:style w:type="paragraph" w:styleId="Naslovindeksa">
    <w:name w:val="index heading"/>
    <w:basedOn w:val="Normal"/>
    <w:next w:val="Indeks1"/>
    <w:uiPriority w:val="99"/>
    <w:semiHidden/>
    <w:unhideWhenUsed/>
    <w:rsid w:val="002D11DC"/>
    <w:rPr>
      <w:rFonts w:asciiTheme="majorHAnsi" w:hAnsiTheme="majorHAnsi" w:eastAsiaTheme="majorEastAsia" w:cstheme="majorBidi"/>
      <w:b/>
      <w:bCs/>
    </w:rPr>
  </w:style>
  <w:style w:type="paragraph" w:styleId="Opisslike">
    <w:name w:val="caption"/>
    <w:basedOn w:val="Normal"/>
    <w:next w:val="Normal"/>
    <w:uiPriority w:val="99"/>
    <w:semiHidden/>
    <w:unhideWhenUsed/>
    <w:qFormat/>
    <w:rsid w:val="002D11DC"/>
    <w:rPr>
      <w:b/>
      <w:bCs/>
      <w:color w:val="4F81BD" w:themeColor="accent1"/>
      <w:sz w:val="18"/>
      <w:szCs w:val="18"/>
    </w:rPr>
  </w:style>
  <w:style w:type="paragraph" w:styleId="Tablicaslika">
    <w:name w:val="table of figures"/>
    <w:basedOn w:val="Normal"/>
    <w:next w:val="Normal"/>
    <w:uiPriority w:val="99"/>
    <w:semiHidden/>
    <w:unhideWhenUsed/>
    <w:rsid w:val="002D11DC"/>
    <w:pPr>
      <w:spacing w:after="0"/>
    </w:pPr>
  </w:style>
  <w:style w:type="paragraph" w:styleId="Adresaomotnice">
    <w:name w:val="envelope address"/>
    <w:basedOn w:val="Normal"/>
    <w:uiPriority w:val="99"/>
    <w:semiHidden/>
    <w:unhideWhenUsed/>
    <w:rsid w:val="002D11DC"/>
    <w:pPr>
      <w:framePr w:w="7920" w:h="1980" w:hSpace="180" w:wrap="auto" w:hAnchor="page" w:xAlign="center" w:yAlign="bottom"/>
      <w:ind w:left="2880"/>
    </w:pPr>
    <w:rPr>
      <w:rFonts w:asciiTheme="majorHAnsi" w:hAnsiTheme="majorHAnsi" w:eastAsiaTheme="majorEastAsia" w:cstheme="majorBidi"/>
    </w:rPr>
  </w:style>
  <w:style w:type="paragraph" w:styleId="Povratnaomotnica">
    <w:name w:val="envelope return"/>
    <w:basedOn w:val="Normal"/>
    <w:uiPriority w:val="99"/>
    <w:semiHidden/>
    <w:unhideWhenUsed/>
    <w:rsid w:val="002D11DC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2D11DC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2D11DC"/>
    <w:rPr>
      <w:rFonts w:ascii="Times New Roman" w:hAnsi="Times New Roman"/>
      <w:sz w:val="20"/>
      <w:szCs w:val="20"/>
    </w:rPr>
  </w:style>
  <w:style w:type="paragraph" w:styleId="Tablicaizvora">
    <w:name w:val="table of authorities"/>
    <w:basedOn w:val="Normal"/>
    <w:next w:val="Normal"/>
    <w:uiPriority w:val="99"/>
    <w:semiHidden/>
    <w:unhideWhenUsed/>
    <w:rsid w:val="002D11DC"/>
    <w:pPr>
      <w:spacing w:after="0"/>
      <w:ind w:left="240" w:hanging="240"/>
    </w:pPr>
  </w:style>
  <w:style w:type="paragraph" w:styleId="Tekstmakronaredbe">
    <w:name w:val="macro"/>
    <w:link w:val="TekstmakronaredbeChar"/>
    <w:uiPriority w:val="99"/>
    <w:semiHidden/>
    <w:unhideWhenUsed/>
    <w:rsid w:val="002D11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US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2D11DC"/>
    <w:rPr>
      <w:rFonts w:ascii="Consolas" w:hAnsi="Consolas" w:cs="Consolas"/>
      <w:sz w:val="20"/>
      <w:szCs w:val="20"/>
      <w:lang w:val="en-US"/>
    </w:rPr>
  </w:style>
  <w:style w:type="paragraph" w:styleId="Naslovtabliceizvora">
    <w:name w:val="toa heading"/>
    <w:basedOn w:val="Normal"/>
    <w:next w:val="Normal"/>
    <w:uiPriority w:val="99"/>
    <w:semiHidden/>
    <w:unhideWhenUsed/>
    <w:rsid w:val="002D11DC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Naslov">
    <w:name w:val="Title"/>
    <w:basedOn w:val="Normal"/>
    <w:next w:val="Normal"/>
    <w:link w:val="NaslovChar"/>
    <w:uiPriority w:val="10"/>
    <w:qFormat/>
    <w:rsid w:val="002D11DC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2D11DC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Zavretak">
    <w:name w:val="Closing"/>
    <w:basedOn w:val="Normal"/>
    <w:link w:val="ZavretakChar"/>
    <w:uiPriority w:val="99"/>
    <w:semiHidden/>
    <w:unhideWhenUsed/>
    <w:rsid w:val="002D11DC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2D11DC"/>
    <w:rPr>
      <w:rFonts w:ascii="Times New Roman" w:hAnsi="Times New Roman"/>
      <w:sz w:val="24"/>
      <w:szCs w:val="24"/>
    </w:rPr>
  </w:style>
  <w:style w:type="paragraph" w:styleId="Potpis">
    <w:name w:val="Signature"/>
    <w:basedOn w:val="Normal"/>
    <w:link w:val="PotpisChar"/>
    <w:uiPriority w:val="99"/>
    <w:semiHidden/>
    <w:unhideWhenUsed/>
    <w:rsid w:val="002D11DC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2D11DC"/>
    <w:rPr>
      <w:rFonts w:ascii="Times New Roman" w:hAnsi="Times New Roman"/>
      <w:sz w:val="24"/>
      <w:szCs w:val="24"/>
    </w:rPr>
  </w:style>
  <w:style w:type="paragraph" w:styleId="Tijeloteksta">
    <w:name w:val="Body Text"/>
    <w:basedOn w:val="Normal"/>
    <w:link w:val="TijelotekstaChar"/>
    <w:semiHidden/>
    <w:unhideWhenUsed/>
    <w:rsid w:val="002D11DC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semiHidden/>
    <w:rsid w:val="002D11DC"/>
    <w:rPr>
      <w:rFonts w:ascii="Times New Roman" w:hAnsi="Times New Roman"/>
      <w:sz w:val="24"/>
      <w:szCs w:val="24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2D11DC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2D11DC"/>
    <w:rPr>
      <w:rFonts w:ascii="Times New Roman" w:hAnsi="Times New Roman"/>
      <w:sz w:val="24"/>
      <w:szCs w:val="24"/>
    </w:r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2D11DC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2D11DC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2D11DC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2D11DC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2D11DC"/>
  </w:style>
  <w:style w:type="character" w:styleId="PozdravChar" w:customStyle="true">
    <w:name w:val="Pozdrav Char"/>
    <w:basedOn w:val="Zadanifontodlomka"/>
    <w:link w:val="Pozdrav"/>
    <w:uiPriority w:val="99"/>
    <w:semiHidden/>
    <w:rsid w:val="002D11DC"/>
    <w:rPr>
      <w:rFonts w:ascii="Times New Roman" w:hAnsi="Times New Roman"/>
      <w:sz w:val="24"/>
      <w:szCs w:val="24"/>
    </w:r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2D11DC"/>
  </w:style>
  <w:style w:type="character" w:styleId="DatumChar" w:customStyle="true">
    <w:name w:val="Datum Char"/>
    <w:basedOn w:val="Zadanifontodlomka"/>
    <w:link w:val="Datum"/>
    <w:uiPriority w:val="99"/>
    <w:semiHidden/>
    <w:rsid w:val="002D11DC"/>
    <w:rPr>
      <w:rFonts w:ascii="Times New Roman" w:hAnsi="Times New Roman"/>
      <w:sz w:val="24"/>
      <w:szCs w:val="24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2D11DC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2D11DC"/>
    <w:rPr>
      <w:rFonts w:ascii="Times New Roman" w:hAnsi="Times New Roman"/>
      <w:sz w:val="24"/>
      <w:szCs w:val="24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2D11DC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2D11DC"/>
    <w:rPr>
      <w:rFonts w:ascii="Times New Roman" w:hAnsi="Times New Roman"/>
      <w:sz w:val="24"/>
      <w:szCs w:val="24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2D11DC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2D11DC"/>
    <w:rPr>
      <w:rFonts w:ascii="Times New Roman" w:hAnsi="Times New Roman"/>
      <w:sz w:val="24"/>
      <w:szCs w:val="24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2D11DC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2D11DC"/>
    <w:rPr>
      <w:rFonts w:ascii="Times New Roman" w:hAnsi="Times New Roman"/>
      <w:sz w:val="24"/>
      <w:szCs w:val="24"/>
    </w:rPr>
  </w:style>
  <w:style w:type="paragraph" w:styleId="Tijeloteksta3">
    <w:name w:val="Body Text 3"/>
    <w:basedOn w:val="Normal"/>
    <w:link w:val="Tijeloteksta3Char"/>
    <w:uiPriority w:val="99"/>
    <w:semiHidden/>
    <w:unhideWhenUsed/>
    <w:rsid w:val="002D11DC"/>
    <w:pPr>
      <w:numPr>
        <w:numId w:val="2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semiHidden/>
    <w:rsid w:val="002D11DC"/>
    <w:rPr>
      <w:rFonts w:ascii="Times New Roman" w:hAnsi="Times New Roman"/>
      <w:sz w:val="16"/>
      <w:szCs w:val="16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2D11DC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2D11DC"/>
    <w:rPr>
      <w:rFonts w:ascii="Times New Roman" w:hAnsi="Times New Roman"/>
      <w:sz w:val="24"/>
      <w:szCs w:val="24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2D11DC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2D11DC"/>
    <w:rPr>
      <w:rFonts w:ascii="Times New Roman" w:hAnsi="Times New Roman"/>
      <w:sz w:val="16"/>
      <w:szCs w:val="16"/>
    </w:rPr>
  </w:style>
  <w:style w:type="paragraph" w:styleId="Blokteksta">
    <w:name w:val="Block Text"/>
    <w:basedOn w:val="Normal"/>
    <w:uiPriority w:val="99"/>
    <w:semiHidden/>
    <w:unhideWhenUsed/>
    <w:rsid w:val="002D11DC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Kartadokumenta">
    <w:name w:val="Document Map"/>
    <w:basedOn w:val="Normal"/>
    <w:link w:val="KartadokumentaChar"/>
    <w:uiPriority w:val="99"/>
    <w:semiHidden/>
    <w:unhideWhenUsed/>
    <w:rsid w:val="002D11DC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semiHidden/>
    <w:rsid w:val="002D11DC"/>
    <w:rPr>
      <w:rFonts w:ascii="Tahoma" w:hAnsi="Tahoma" w:cs="Tahoma"/>
      <w:sz w:val="16"/>
      <w:szCs w:val="16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2D11DC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2D11DC"/>
    <w:rPr>
      <w:rFonts w:ascii="Consolas" w:hAnsi="Consolas" w:cs="Consolas"/>
      <w:sz w:val="21"/>
      <w:szCs w:val="21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2D11DC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2D11DC"/>
    <w:rPr>
      <w:rFonts w:ascii="Times New Roman" w:hAnsi="Times New Roman"/>
      <w:sz w:val="24"/>
      <w:szCs w:val="24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D11DC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2D11DC"/>
    <w:rPr>
      <w:rFonts w:ascii="Times New Roman" w:hAnsi="Times New Roman"/>
      <w:b/>
      <w:bCs/>
      <w:sz w:val="20"/>
      <w:szCs w:val="20"/>
    </w:rPr>
  </w:style>
  <w:style w:type="paragraph" w:styleId="Bezproreda">
    <w:name w:val="No Spacing"/>
    <w:uiPriority w:val="99"/>
    <w:qFormat/>
    <w:rsid w:val="002D11D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Citat">
    <w:name w:val="Quote"/>
    <w:basedOn w:val="Normal"/>
    <w:next w:val="Normal"/>
    <w:link w:val="CitatChar"/>
    <w:uiPriority w:val="29"/>
    <w:qFormat/>
    <w:rsid w:val="002D11DC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2D11DC"/>
    <w:rPr>
      <w:rFonts w:ascii="Times New Roman" w:hAnsi="Times New Roman"/>
      <w:i/>
      <w:iCs/>
      <w:color w:val="000000" w:themeColor="text1"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2D11DC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2D11DC"/>
    <w:rPr>
      <w:rFonts w:ascii="Times New Roman" w:hAnsi="Times New Roman"/>
      <w:b/>
      <w:bCs/>
      <w:i/>
      <w:iCs/>
      <w:color w:val="4F81BD" w:themeColor="accent1"/>
      <w:sz w:val="24"/>
      <w:szCs w:val="24"/>
    </w:rPr>
  </w:style>
  <w:style w:type="paragraph" w:styleId="Bibliografija">
    <w:name w:val="Bibliography"/>
    <w:basedOn w:val="Normal"/>
    <w:next w:val="Normal"/>
    <w:uiPriority w:val="99"/>
    <w:semiHidden/>
    <w:unhideWhenUsed/>
    <w:rsid w:val="002D11DC"/>
  </w:style>
  <w:style w:type="paragraph" w:styleId="TOCNaslov">
    <w:name w:val="TOC Heading"/>
    <w:basedOn w:val="Naslov1"/>
    <w:next w:val="Normal"/>
    <w:uiPriority w:val="99"/>
    <w:semiHidden/>
    <w:unhideWhenUsed/>
    <w:qFormat/>
    <w:rsid w:val="002D11DC"/>
    <w:pPr>
      <w:tabs>
        <w:tab w:val="clear" w:pos="851"/>
      </w:tabs>
      <w:spacing w:after="0"/>
      <w:outlineLvl w:val="9"/>
    </w:pPr>
    <w:rPr>
      <w:rFonts w:asciiTheme="majorHAnsi" w:hAnsiTheme="majorHAnsi"/>
    </w:rPr>
  </w:style>
  <w:style w:type="character" w:styleId="ABCNaslovChar" w:customStyle="true">
    <w:name w:val="ABC_Naslov Char"/>
    <w:basedOn w:val="Zadanifontodlomka"/>
    <w:link w:val="ABCNaslov"/>
    <w:semiHidden/>
    <w:locked/>
    <w:rsid w:val="002D11DC"/>
    <w:rPr>
      <w:rFonts w:ascii="Times New Roman" w:hAnsi="Times New Roman" w:cs="Times New Roman"/>
      <w:caps/>
      <w:spacing w:val="100"/>
      <w:sz w:val="24"/>
      <w:szCs w:val="24"/>
    </w:rPr>
  </w:style>
  <w:style w:type="paragraph" w:styleId="ABCNaslov" w:customStyle="true">
    <w:name w:val="ABC_Naslov"/>
    <w:basedOn w:val="Normal"/>
    <w:next w:val="Normal"/>
    <w:link w:val="ABCNaslovChar"/>
    <w:semiHidden/>
    <w:qFormat/>
    <w:rsid w:val="002D11DC"/>
    <w:pPr>
      <w:keepNext/>
      <w:spacing w:before="480" w:after="480"/>
      <w:jc w:val="center"/>
    </w:pPr>
    <w:rPr>
      <w:rFonts w:cs="Times New Roman"/>
      <w:caps/>
      <w:spacing w:val="100"/>
    </w:rPr>
  </w:style>
  <w:style w:type="character" w:styleId="abcNaslovChar0" w:customStyle="true">
    <w:name w:val="abc_Naslov Char"/>
    <w:basedOn w:val="Zadanifontodlomka"/>
    <w:link w:val="abcNaslov0"/>
    <w:semiHidden/>
    <w:locked/>
    <w:rsid w:val="002D11DC"/>
    <w:rPr>
      <w:rFonts w:ascii="Times New Roman" w:hAnsi="Times New Roman" w:cs="Times New Roman"/>
      <w:spacing w:val="100"/>
      <w:sz w:val="24"/>
      <w:szCs w:val="24"/>
    </w:rPr>
  </w:style>
  <w:style w:type="paragraph" w:styleId="NormaleSPIS" w:customStyle="true">
    <w:name w:val="Normal_eSPIS"/>
    <w:basedOn w:val="Normal"/>
    <w:link w:val="NormaleSPISChar"/>
    <w:semiHidden/>
    <w:qFormat/>
    <w:rsid w:val="002D11DC"/>
    <w:pPr>
      <w:ind w:firstLine="567"/>
      <w:jc w:val="both"/>
    </w:pPr>
    <w:rPr>
      <w:rFonts w:eastAsia="Times New Roman"/>
      <w:lang w:eastAsia="hr-HR"/>
    </w:rPr>
  </w:style>
  <w:style w:type="paragraph" w:styleId="abcNaslov0" w:customStyle="true">
    <w:name w:val="abc_Naslov"/>
    <w:basedOn w:val="Normal"/>
    <w:next w:val="NormaleSPIS"/>
    <w:link w:val="abcNaslovChar0"/>
    <w:semiHidden/>
    <w:qFormat/>
    <w:rsid w:val="002D11DC"/>
    <w:pPr>
      <w:keepNext/>
      <w:spacing w:before="480" w:after="480"/>
      <w:jc w:val="center"/>
    </w:pPr>
    <w:rPr>
      <w:rFonts w:cs="Times New Roman"/>
      <w:spacing w:val="100"/>
    </w:rPr>
  </w:style>
  <w:style w:type="paragraph" w:styleId="Adresazaslanje" w:customStyle="true">
    <w:name w:val="Adresa za slanje"/>
    <w:basedOn w:val="Normal"/>
    <w:semiHidden/>
    <w:qFormat/>
    <w:rsid w:val="002D11DC"/>
    <w:pPr>
      <w:spacing w:after="120"/>
      <w:ind w:left="4820"/>
    </w:pPr>
    <w:rPr>
      <w:noProof/>
    </w:rPr>
  </w:style>
  <w:style w:type="character" w:styleId="DatumPisanjaChar" w:customStyle="true">
    <w:name w:val="DatumPisanja Char"/>
    <w:basedOn w:val="Zadanifontodlomka"/>
    <w:link w:val="DatumPisanja"/>
    <w:semiHidden/>
    <w:locked/>
    <w:rsid w:val="002D11DC"/>
    <w:rPr>
      <w:rFonts w:ascii="Times New Roman" w:hAnsi="Times New Roman" w:cs="Times New Roman"/>
      <w:sz w:val="24"/>
      <w:szCs w:val="24"/>
    </w:rPr>
  </w:style>
  <w:style w:type="paragraph" w:styleId="Sudac" w:customStyle="true">
    <w:name w:val="Sudac"/>
    <w:basedOn w:val="Normal"/>
    <w:next w:val="Normal"/>
    <w:link w:val="SudacChar"/>
    <w:semiHidden/>
    <w:qFormat/>
    <w:rsid w:val="002D11DC"/>
    <w:pPr>
      <w:keepNext/>
      <w:spacing w:before="400" w:after="0"/>
      <w:ind w:left="5387"/>
      <w:contextualSpacing/>
    </w:pPr>
    <w:rPr>
      <w:noProof/>
    </w:rPr>
  </w:style>
  <w:style w:type="paragraph" w:styleId="DatumPisanja" w:customStyle="true">
    <w:name w:val="DatumPisanja"/>
    <w:basedOn w:val="Normal"/>
    <w:next w:val="Sudac"/>
    <w:link w:val="DatumPisanjaChar"/>
    <w:semiHidden/>
    <w:qFormat/>
    <w:rsid w:val="002D11DC"/>
    <w:pPr>
      <w:spacing w:before="240" w:after="400"/>
      <w:jc w:val="center"/>
    </w:pPr>
    <w:rPr>
      <w:rFonts w:cs="Times New Roman"/>
    </w:rPr>
  </w:style>
  <w:style w:type="character" w:styleId="DostavitiChar" w:customStyle="true">
    <w:name w:val="Dostaviti Char"/>
    <w:basedOn w:val="Zadanifontodlomka"/>
    <w:link w:val="Dostaviti"/>
    <w:semiHidden/>
    <w:locked/>
    <w:rsid w:val="002D11DC"/>
    <w:rPr>
      <w:rFonts w:ascii="Times New Roman" w:hAnsi="Times New Roman"/>
      <w:noProof/>
      <w:szCs w:val="24"/>
    </w:rPr>
  </w:style>
  <w:style w:type="paragraph" w:styleId="Dostaviti" w:customStyle="true">
    <w:name w:val="Dostaviti"/>
    <w:basedOn w:val="Normal"/>
    <w:link w:val="DostavitiChar"/>
    <w:semiHidden/>
    <w:qFormat/>
    <w:rsid w:val="002D11DC"/>
    <w:pPr>
      <w:numPr>
        <w:numId w:val="3"/>
      </w:numPr>
      <w:spacing w:after="0"/>
      <w:contextualSpacing/>
    </w:pPr>
    <w:rPr>
      <w:noProof/>
      <w:sz w:val="22"/>
    </w:rPr>
  </w:style>
  <w:style w:type="paragraph" w:styleId="SudNaziv" w:customStyle="true">
    <w:name w:val="Sud_Naziv"/>
    <w:basedOn w:val="Normal"/>
    <w:semiHidden/>
    <w:rsid w:val="002D11DC"/>
    <w:pPr>
      <w:spacing w:after="0"/>
    </w:pPr>
    <w:rPr>
      <w:b/>
      <w:noProof/>
    </w:rPr>
  </w:style>
  <w:style w:type="paragraph" w:styleId="FiksniRH" w:customStyle="true">
    <w:name w:val="Fiksni RH"/>
    <w:basedOn w:val="Normal"/>
    <w:next w:val="SudNaziv"/>
    <w:semiHidden/>
    <w:rsid w:val="002D11DC"/>
    <w:pPr>
      <w:spacing w:before="600" w:after="120"/>
    </w:pPr>
    <w:rPr>
      <w:b/>
      <w:caps/>
    </w:rPr>
  </w:style>
  <w:style w:type="character" w:styleId="GrafListkruiQSChar" w:customStyle="true">
    <w:name w:val="GrafList_kružić_QS Char"/>
    <w:basedOn w:val="Zadanifontodlomka"/>
    <w:link w:val="GrafListkruiQS"/>
    <w:semiHidden/>
    <w:locked/>
    <w:rsid w:val="002D11DC"/>
    <w:rPr>
      <w:rFonts w:ascii="Times New Roman" w:hAnsi="Times New Roman" w:eastAsia="Times New Roman"/>
      <w:sz w:val="24"/>
      <w:szCs w:val="24"/>
      <w:lang w:eastAsia="hr-HR"/>
    </w:rPr>
  </w:style>
  <w:style w:type="paragraph" w:styleId="GrafListkruiQS" w:customStyle="true">
    <w:name w:val="GrafList_kružić_QS"/>
    <w:basedOn w:val="Normal"/>
    <w:link w:val="GrafListkruiQSChar"/>
    <w:semiHidden/>
    <w:rsid w:val="002D11DC"/>
    <w:pPr>
      <w:numPr>
        <w:numId w:val="4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semiHidden/>
    <w:locked/>
    <w:rsid w:val="002D11DC"/>
    <w:rPr>
      <w:rFonts w:ascii="Times New Roman" w:hAnsi="Times New Roman" w:eastAsia="Times New Roman"/>
      <w:sz w:val="24"/>
      <w:szCs w:val="24"/>
      <w:lang w:eastAsia="hr-HR"/>
    </w:rPr>
  </w:style>
  <w:style w:type="paragraph" w:styleId="GrafListstarQS" w:customStyle="true">
    <w:name w:val="GrafList_star_QS"/>
    <w:basedOn w:val="Normal"/>
    <w:link w:val="GrafListstarQSChar"/>
    <w:semiHidden/>
    <w:rsid w:val="002D11DC"/>
    <w:pPr>
      <w:numPr>
        <w:numId w:val="5"/>
      </w:numPr>
      <w:spacing w:before="120" w:after="0"/>
    </w:pPr>
    <w:rPr>
      <w:rFonts w:eastAsia="Times New Roman"/>
      <w:lang w:eastAsia="hr-HR"/>
    </w:rPr>
  </w:style>
  <w:style w:type="paragraph" w:styleId="GrbRH" w:customStyle="true">
    <w:name w:val="GrbRH"/>
    <w:basedOn w:val="Normal"/>
    <w:semiHidden/>
    <w:rsid w:val="002D11DC"/>
    <w:pPr>
      <w:spacing w:after="60"/>
    </w:pPr>
    <w:rPr>
      <w:noProof/>
      <w:sz w:val="16"/>
      <w:szCs w:val="16"/>
    </w:rPr>
  </w:style>
  <w:style w:type="paragraph" w:styleId="Odlomakpopisa">
    <w:name w:val="List Paragraph"/>
    <w:basedOn w:val="NormaleSPIS"/>
    <w:next w:val="ListaeSPIS"/>
    <w:link w:val="OdlomakpopisaChar"/>
    <w:uiPriority w:val="34"/>
    <w:qFormat/>
    <w:rsid w:val="002D11DC"/>
    <w:pPr>
      <w:tabs>
        <w:tab w:val="left" w:pos="851"/>
      </w:tabs>
    </w:pPr>
  </w:style>
  <w:style w:type="character" w:styleId="Lista123Char" w:customStyle="true">
    <w:name w:val="Lista_123 Char"/>
    <w:basedOn w:val="OdlomakpopisaChar"/>
    <w:link w:val="Lista123"/>
    <w:semiHidden/>
    <w:locked/>
    <w:rsid w:val="002D11DC"/>
    <w:rPr>
      <w:rFonts w:ascii="Times New Roman" w:hAnsi="Times New Roman" w:eastAsia="Times New Roman"/>
      <w:sz w:val="24"/>
      <w:szCs w:val="24"/>
      <w:lang w:eastAsia="hr-HR"/>
    </w:rPr>
  </w:style>
  <w:style w:type="paragraph" w:styleId="Lista123" w:customStyle="true">
    <w:name w:val="Lista_123"/>
    <w:basedOn w:val="Odlomakpopisa"/>
    <w:link w:val="Lista123Char"/>
    <w:semiHidden/>
    <w:qFormat/>
    <w:rsid w:val="002D11DC"/>
    <w:pPr>
      <w:numPr>
        <w:numId w:val="6"/>
      </w:numPr>
      <w:tabs>
        <w:tab w:val="num" w:pos="360"/>
        <w:tab w:val="left" w:pos="851"/>
      </w:tabs>
      <w:spacing w:before="120" w:after="0"/>
      <w:ind w:left="0" w:firstLine="567"/>
      <w:jc w:val="left"/>
    </w:pPr>
  </w:style>
  <w:style w:type="character" w:styleId="ListaabcChar" w:customStyle="true">
    <w:name w:val="Lista_abc Char"/>
    <w:basedOn w:val="OdlomakpopisaChar"/>
    <w:link w:val="Listaabc"/>
    <w:semiHidden/>
    <w:locked/>
    <w:rsid w:val="002D11DC"/>
    <w:rPr>
      <w:rFonts w:ascii="Times New Roman" w:hAnsi="Times New Roman" w:eastAsia="Times New Roman"/>
      <w:sz w:val="24"/>
      <w:szCs w:val="24"/>
      <w:lang w:eastAsia="hr-HR"/>
    </w:rPr>
  </w:style>
  <w:style w:type="paragraph" w:styleId="Listaabc" w:customStyle="true">
    <w:name w:val="Lista_abc"/>
    <w:basedOn w:val="Odlomakpopisa"/>
    <w:link w:val="ListaabcChar"/>
    <w:semiHidden/>
    <w:qFormat/>
    <w:rsid w:val="002D11DC"/>
    <w:pPr>
      <w:numPr>
        <w:numId w:val="7"/>
      </w:numPr>
      <w:tabs>
        <w:tab w:val="num" w:pos="360"/>
        <w:tab w:val="left" w:pos="851"/>
      </w:tabs>
      <w:spacing w:before="120" w:after="0"/>
      <w:ind w:left="0" w:firstLine="567"/>
      <w:jc w:val="left"/>
    </w:pPr>
  </w:style>
  <w:style w:type="character" w:styleId="ListakruiChar" w:customStyle="true">
    <w:name w:val="Lista_kružić Char"/>
    <w:basedOn w:val="Zadanifontodlomka"/>
    <w:link w:val="Listakrui"/>
    <w:semiHidden/>
    <w:locked/>
    <w:rsid w:val="002D11DC"/>
    <w:rPr>
      <w:rFonts w:ascii="Times New Roman" w:hAnsi="Times New Roman" w:eastAsia="Times New Roman"/>
      <w:sz w:val="24"/>
      <w:szCs w:val="24"/>
      <w:lang w:eastAsia="hr-HR"/>
    </w:rPr>
  </w:style>
  <w:style w:type="paragraph" w:styleId="Listakrui" w:customStyle="true">
    <w:name w:val="Lista_kružić"/>
    <w:basedOn w:val="Odlomakpopisa"/>
    <w:link w:val="ListakruiChar"/>
    <w:semiHidden/>
    <w:qFormat/>
    <w:rsid w:val="002D11DC"/>
    <w:pPr>
      <w:numPr>
        <w:numId w:val="8"/>
      </w:numPr>
      <w:tabs>
        <w:tab w:val="num" w:pos="360"/>
        <w:tab w:val="left" w:pos="851"/>
      </w:tabs>
      <w:spacing w:before="120" w:after="0"/>
      <w:ind w:left="0" w:firstLine="567"/>
      <w:jc w:val="left"/>
    </w:pPr>
  </w:style>
  <w:style w:type="character" w:styleId="ListanastavakQSChar" w:customStyle="true">
    <w:name w:val="Lista_nastavak_QS Char"/>
    <w:basedOn w:val="Zadanifontodlomka"/>
    <w:link w:val="ListanastavakQS"/>
    <w:semiHidden/>
    <w:locked/>
    <w:rsid w:val="002D11DC"/>
    <w:rPr>
      <w:rFonts w:ascii="Times New Roman" w:hAnsi="Times New Roman" w:eastAsia="Times New Roman"/>
      <w:sz w:val="24"/>
      <w:szCs w:val="24"/>
      <w:lang w:eastAsia="hr-HR"/>
    </w:rPr>
  </w:style>
  <w:style w:type="paragraph" w:styleId="ListanastavakQS" w:customStyle="true">
    <w:name w:val="Lista_nastavak_QS"/>
    <w:basedOn w:val="Normal"/>
    <w:link w:val="ListanastavakQSChar"/>
    <w:semiHidden/>
    <w:rsid w:val="002D11DC"/>
    <w:pPr>
      <w:numPr>
        <w:numId w:val="9"/>
      </w:numPr>
      <w:spacing w:before="60" w:after="0"/>
    </w:pPr>
    <w:rPr>
      <w:rFonts w:eastAsia="Times New Roman"/>
      <w:lang w:eastAsia="hr-HR"/>
    </w:rPr>
  </w:style>
  <w:style w:type="character" w:styleId="ListanastavakQSGrafChar" w:customStyle="true">
    <w:name w:val="Lista_nastavak_QS_Graf Char"/>
    <w:basedOn w:val="OdlomakpopisaChar"/>
    <w:link w:val="ListanastavakQSGraf"/>
    <w:semiHidden/>
    <w:locked/>
    <w:rsid w:val="002D11DC"/>
    <w:rPr>
      <w:rFonts w:ascii="Times New Roman" w:hAnsi="Times New Roman" w:eastAsia="Times New Roman"/>
      <w:sz w:val="24"/>
      <w:szCs w:val="24"/>
      <w:lang w:eastAsia="hr-HR"/>
    </w:rPr>
  </w:style>
  <w:style w:type="paragraph" w:styleId="ListanastavakQSGraf" w:customStyle="true">
    <w:name w:val="Lista_nastavak_QS_Graf"/>
    <w:basedOn w:val="Odlomakpopisa"/>
    <w:link w:val="ListanastavakQSGrafChar"/>
    <w:semiHidden/>
    <w:rsid w:val="002D11DC"/>
    <w:pPr>
      <w:numPr>
        <w:numId w:val="10"/>
      </w:numPr>
      <w:tabs>
        <w:tab w:val="clear" w:pos="851"/>
        <w:tab w:val="num" w:pos="360"/>
      </w:tabs>
      <w:ind w:left="0" w:firstLine="567"/>
      <w:jc w:val="left"/>
    </w:pPr>
  </w:style>
  <w:style w:type="character" w:styleId="ListaslijedChar" w:customStyle="true">
    <w:name w:val="Lista_slijed Char"/>
    <w:basedOn w:val="OdlomakpopisaChar"/>
    <w:link w:val="Listaslijed"/>
    <w:semiHidden/>
    <w:locked/>
    <w:rsid w:val="002D11DC"/>
    <w:rPr>
      <w:rFonts w:ascii="Times New Roman" w:hAnsi="Times New Roman" w:eastAsia="Times New Roman"/>
      <w:sz w:val="24"/>
      <w:szCs w:val="24"/>
      <w:lang w:eastAsia="hr-HR"/>
    </w:rPr>
  </w:style>
  <w:style w:type="paragraph" w:styleId="Listaslijed" w:customStyle="true">
    <w:name w:val="Lista_slijed"/>
    <w:basedOn w:val="Odlomakpopisa"/>
    <w:link w:val="ListaslijedChar"/>
    <w:semiHidden/>
    <w:qFormat/>
    <w:rsid w:val="002D11DC"/>
    <w:pPr>
      <w:numPr>
        <w:numId w:val="11"/>
      </w:numPr>
      <w:tabs>
        <w:tab w:val="clear" w:pos="851"/>
        <w:tab w:val="num" w:pos="360"/>
      </w:tabs>
      <w:spacing w:after="60"/>
      <w:ind w:left="0" w:firstLine="567"/>
      <w:contextualSpacing/>
      <w:jc w:val="left"/>
    </w:pPr>
  </w:style>
  <w:style w:type="character" w:styleId="ListaXIVChar" w:customStyle="true">
    <w:name w:val="Lista_XIV Char"/>
    <w:basedOn w:val="OdlomakpopisaChar"/>
    <w:link w:val="ListaXIV"/>
    <w:semiHidden/>
    <w:locked/>
    <w:rsid w:val="002D11DC"/>
    <w:rPr>
      <w:rFonts w:ascii="Times New Roman" w:hAnsi="Times New Roman" w:eastAsia="Times New Roman"/>
      <w:sz w:val="24"/>
      <w:szCs w:val="24"/>
      <w:lang w:eastAsia="hr-HR"/>
    </w:rPr>
  </w:style>
  <w:style w:type="paragraph" w:styleId="ListaXIV" w:customStyle="true">
    <w:name w:val="Lista_XIV"/>
    <w:basedOn w:val="Odlomakpopisa"/>
    <w:link w:val="ListaXIVChar"/>
    <w:semiHidden/>
    <w:qFormat/>
    <w:rsid w:val="002D11DC"/>
    <w:pPr>
      <w:numPr>
        <w:numId w:val="12"/>
      </w:numPr>
      <w:tabs>
        <w:tab w:val="num" w:pos="360"/>
        <w:tab w:val="left" w:pos="851"/>
      </w:tabs>
      <w:spacing w:before="120" w:after="0"/>
      <w:ind w:left="0" w:firstLine="567"/>
      <w:jc w:val="left"/>
    </w:pPr>
  </w:style>
  <w:style w:type="paragraph" w:styleId="ListaRazmak" w:customStyle="true">
    <w:name w:val="ListaRazmak"/>
    <w:basedOn w:val="Normal"/>
    <w:semiHidden/>
    <w:rsid w:val="002D11DC"/>
    <w:pPr>
      <w:spacing w:before="120" w:after="0"/>
    </w:pPr>
  </w:style>
  <w:style w:type="character" w:styleId="NaslovdokumentaChar" w:customStyle="true">
    <w:name w:val="Naslov_dokumenta Char"/>
    <w:basedOn w:val="Zadanifontodlomka"/>
    <w:link w:val="Naslovdokumenta"/>
    <w:semiHidden/>
    <w:locked/>
    <w:rsid w:val="002D11DC"/>
    <w:rPr>
      <w:rFonts w:ascii="Times New Roman" w:hAnsi="Times New Roman" w:cs="Times New Roman"/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semiHidden/>
    <w:qFormat/>
    <w:rsid w:val="002D11DC"/>
    <w:pPr>
      <w:keepNext/>
      <w:spacing w:before="480" w:after="480"/>
      <w:jc w:val="center"/>
    </w:pPr>
    <w:rPr>
      <w:rFonts w:cs="Times New Roman"/>
      <w:b/>
      <w:caps/>
      <w:spacing w:val="100"/>
    </w:rPr>
  </w:style>
  <w:style w:type="paragraph" w:styleId="Normal-NoSpace" w:customStyle="true">
    <w:name w:val="Normal-No Space"/>
    <w:basedOn w:val="Normal"/>
    <w:semiHidden/>
    <w:rsid w:val="002D11DC"/>
    <w:pPr>
      <w:spacing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semiHidden/>
    <w:locked/>
    <w:rsid w:val="002D11DC"/>
    <w:rPr>
      <w:rFonts w:ascii="Times New Roman" w:hAnsi="Times New Roman" w:eastAsia="Times New Roman"/>
      <w:sz w:val="24"/>
      <w:szCs w:val="24"/>
      <w:lang w:eastAsia="hr-HR"/>
    </w:rPr>
  </w:style>
  <w:style w:type="paragraph" w:styleId="NumList1QS" w:customStyle="true">
    <w:name w:val="NumList_1)_QS"/>
    <w:basedOn w:val="Normal"/>
    <w:link w:val="NumList1QSChar"/>
    <w:semiHidden/>
    <w:locked/>
    <w:rsid w:val="002D11DC"/>
    <w:pPr>
      <w:numPr>
        <w:numId w:val="13"/>
      </w:num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semiHidden/>
    <w:locked/>
    <w:rsid w:val="002D11DC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umListaQS0" w:customStyle="true">
    <w:name w:val="NumList_a)_QS"/>
    <w:basedOn w:val="Normal"/>
    <w:link w:val="NumListaQSChar"/>
    <w:semiHidden/>
    <w:locked/>
    <w:rsid w:val="002D11DC"/>
    <w:pPr>
      <w:spacing w:before="120" w:after="0"/>
    </w:pPr>
    <w:rPr>
      <w:rFonts w:eastAsia="Times New Roman" w:cs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semiHidden/>
    <w:locked/>
    <w:rsid w:val="002D11DC"/>
    <w:rPr>
      <w:rFonts w:ascii="Times New Roman" w:hAnsi="Times New Roman" w:eastAsia="Times New Roman"/>
      <w:sz w:val="24"/>
      <w:szCs w:val="24"/>
      <w:lang w:eastAsia="hr-HR"/>
    </w:rPr>
  </w:style>
  <w:style w:type="paragraph" w:styleId="NumListAQS" w:customStyle="true">
    <w:name w:val="NumList_A)_QS"/>
    <w:basedOn w:val="Normal"/>
    <w:link w:val="NumListAQSChar0"/>
    <w:semiHidden/>
    <w:locked/>
    <w:rsid w:val="002D11DC"/>
    <w:pPr>
      <w:numPr>
        <w:numId w:val="14"/>
      </w:num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semiHidden/>
    <w:locked/>
    <w:rsid w:val="002D11DC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umListiQS0" w:customStyle="true">
    <w:name w:val="NumList_i)_QS"/>
    <w:basedOn w:val="Normal"/>
    <w:link w:val="NumListiQSChar"/>
    <w:semiHidden/>
    <w:locked/>
    <w:rsid w:val="002D11DC"/>
    <w:pPr>
      <w:spacing w:before="120" w:after="0"/>
    </w:pPr>
    <w:rPr>
      <w:rFonts w:eastAsia="Times New Roman" w:cs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semiHidden/>
    <w:locked/>
    <w:rsid w:val="002D11DC"/>
    <w:rPr>
      <w:rFonts w:ascii="Times New Roman" w:hAnsi="Times New Roman" w:eastAsia="Times New Roman"/>
      <w:sz w:val="24"/>
      <w:szCs w:val="24"/>
      <w:lang w:eastAsia="hr-HR"/>
    </w:rPr>
  </w:style>
  <w:style w:type="paragraph" w:styleId="NumListIQS" w:customStyle="true">
    <w:name w:val="NumList_I)_QS"/>
    <w:basedOn w:val="Normal"/>
    <w:link w:val="NumListIQSChar0"/>
    <w:semiHidden/>
    <w:locked/>
    <w:rsid w:val="002D11DC"/>
    <w:pPr>
      <w:numPr>
        <w:numId w:val="15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semiHidden/>
    <w:locked/>
    <w:rsid w:val="002D11DC"/>
    <w:rPr>
      <w:rFonts w:ascii="Times New Roman" w:hAnsi="Times New Roman" w:eastAsia="Times New Roman"/>
      <w:sz w:val="24"/>
      <w:szCs w:val="24"/>
      <w:lang w:eastAsia="hr-HR"/>
    </w:rPr>
  </w:style>
  <w:style w:type="paragraph" w:styleId="NumListOIQS" w:customStyle="true">
    <w:name w:val="NumList_OI_QS"/>
    <w:basedOn w:val="Normal"/>
    <w:link w:val="NumListOIQSChar"/>
    <w:semiHidden/>
    <w:locked/>
    <w:rsid w:val="002D11DC"/>
    <w:pPr>
      <w:numPr>
        <w:numId w:val="16"/>
      </w:numPr>
      <w:spacing w:before="120" w:after="0"/>
    </w:pPr>
    <w:rPr>
      <w:rFonts w:eastAsia="Times New Roman"/>
      <w:lang w:eastAsia="hr-HR"/>
    </w:rPr>
  </w:style>
  <w:style w:type="paragraph" w:styleId="Oznakaspisa" w:customStyle="true">
    <w:name w:val="Oznaka spisa"/>
    <w:basedOn w:val="Normal"/>
    <w:semiHidden/>
    <w:rsid w:val="002D11DC"/>
    <w:pPr>
      <w:jc w:val="right"/>
    </w:pPr>
    <w:rPr>
      <w:noProof/>
      <w:szCs w:val="18"/>
    </w:rPr>
  </w:style>
  <w:style w:type="paragraph" w:styleId="Poetniodjeljak" w:customStyle="true">
    <w:name w:val="Početni_odjeljak"/>
    <w:basedOn w:val="NormaleSPIS"/>
    <w:next w:val="NormaleSPIS"/>
    <w:semiHidden/>
    <w:qFormat/>
    <w:rsid w:val="002D11DC"/>
    <w:pPr>
      <w:spacing w:before="480"/>
      <w:ind w:firstLine="0"/>
    </w:pPr>
    <w:rPr>
      <w:noProof/>
    </w:rPr>
  </w:style>
  <w:style w:type="paragraph" w:styleId="RedniBrojTablica" w:customStyle="true">
    <w:name w:val="RedniBroj_Tablica"/>
    <w:basedOn w:val="Normal"/>
    <w:semiHidden/>
    <w:rsid w:val="002D11DC"/>
    <w:pPr>
      <w:numPr>
        <w:numId w:val="17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semiHidden/>
    <w:rsid w:val="002D11DC"/>
    <w:pPr>
      <w:tabs>
        <w:tab w:val="clear" w:pos="4536"/>
      </w:tabs>
      <w:jc w:val="right"/>
    </w:pPr>
    <w:rPr>
      <w:noProof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semiHidden/>
    <w:locked/>
    <w:rsid w:val="002D11D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semiHidden/>
    <w:rsid w:val="002D11DC"/>
  </w:style>
  <w:style w:type="paragraph" w:styleId="SudAdresa" w:customStyle="true">
    <w:name w:val="Sud_Adresa"/>
    <w:basedOn w:val="Normal"/>
    <w:semiHidden/>
    <w:rsid w:val="002D11DC"/>
    <w:pPr>
      <w:spacing w:after="0"/>
    </w:pPr>
    <w:rPr>
      <w:noProof/>
    </w:rPr>
  </w:style>
  <w:style w:type="paragraph" w:styleId="SudSjedite" w:customStyle="true">
    <w:name w:val="Sud_Sjedište"/>
    <w:basedOn w:val="Bezproreda"/>
    <w:semiHidden/>
    <w:rsid w:val="002D11D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semiHidden/>
    <w:rsid w:val="002D11DC"/>
  </w:style>
  <w:style w:type="character" w:styleId="SudacChar" w:customStyle="true">
    <w:name w:val="Sudac Char"/>
    <w:basedOn w:val="Zadanifontodlomka"/>
    <w:link w:val="Sudac"/>
    <w:semiHidden/>
    <w:locked/>
    <w:rsid w:val="002D11DC"/>
    <w:rPr>
      <w:rFonts w:ascii="Times New Roman" w:hAnsi="Times New Roman"/>
      <w:noProof/>
      <w:sz w:val="24"/>
      <w:szCs w:val="24"/>
    </w:rPr>
  </w:style>
  <w:style w:type="character" w:styleId="SudacPotpisChar" w:customStyle="true">
    <w:name w:val="SudacPotpis Char"/>
    <w:basedOn w:val="DostavitiChar"/>
    <w:link w:val="SudacPotpis"/>
    <w:uiPriority w:val="2"/>
    <w:semiHidden/>
    <w:locked/>
    <w:rsid w:val="002D11DC"/>
    <w:rPr>
      <w:rFonts w:ascii="Times New Roman" w:hAnsi="Times New Roman" w:cs="Times New Roman"/>
      <w:noProof/>
      <w:sz w:val="24"/>
      <w:szCs w:val="24"/>
    </w:rPr>
  </w:style>
  <w:style w:type="paragraph" w:styleId="SudacPotpis" w:customStyle="true">
    <w:name w:val="SudacPotpis"/>
    <w:basedOn w:val="Normal"/>
    <w:next w:val="Normal"/>
    <w:link w:val="SudacPotpisChar"/>
    <w:uiPriority w:val="2"/>
    <w:semiHidden/>
    <w:qFormat/>
    <w:rsid w:val="002D11DC"/>
    <w:pPr>
      <w:spacing w:before="480" w:after="360"/>
      <w:ind w:left="5387"/>
    </w:pPr>
    <w:rPr>
      <w:rFonts w:cs="Times New Roman"/>
      <w:noProof/>
    </w:rPr>
  </w:style>
  <w:style w:type="paragraph" w:styleId="NormalJustified" w:customStyle="true">
    <w:name w:val="Normal_Justified"/>
    <w:basedOn w:val="Normal"/>
    <w:link w:val="NormalJustifiedChar"/>
    <w:semiHidden/>
    <w:qFormat/>
    <w:rsid w:val="002D11DC"/>
    <w:pPr>
      <w:jc w:val="both"/>
    </w:pPr>
  </w:style>
  <w:style w:type="paragraph" w:styleId="Uputaopravnomlijeku" w:customStyle="true">
    <w:name w:val="Uputa o pravnom lijeku"/>
    <w:basedOn w:val="Normal"/>
    <w:next w:val="NormalJustified"/>
    <w:semiHidden/>
    <w:qFormat/>
    <w:rsid w:val="002D11DC"/>
    <w:pPr>
      <w:keepNext/>
      <w:spacing w:before="360" w:after="120"/>
    </w:pPr>
  </w:style>
  <w:style w:type="paragraph" w:styleId="ZapisniarPotpis" w:customStyle="true">
    <w:name w:val="ZapisničarPotpis"/>
    <w:basedOn w:val="Normal"/>
    <w:next w:val="Normal"/>
    <w:semiHidden/>
    <w:qFormat/>
    <w:rsid w:val="002D11DC"/>
    <w:pPr>
      <w:spacing w:before="360" w:after="120"/>
      <w:ind w:left="5387"/>
    </w:pPr>
    <w:rPr>
      <w:noProof/>
    </w:rPr>
  </w:style>
  <w:style w:type="paragraph" w:styleId="Zapisniar" w:customStyle="true">
    <w:name w:val="Zapisničar"/>
    <w:basedOn w:val="Normal"/>
    <w:next w:val="ZapisniarPotpis"/>
    <w:semiHidden/>
    <w:qFormat/>
    <w:rsid w:val="002D11DC"/>
    <w:pPr>
      <w:keepNext/>
      <w:spacing w:before="360" w:after="360"/>
      <w:ind w:left="5387"/>
    </w:pPr>
    <w:rPr>
      <w:noProof/>
    </w:rPr>
  </w:style>
  <w:style w:type="character" w:styleId="abc2NaslovChar" w:customStyle="true">
    <w:name w:val="abc2_Naslov Char"/>
    <w:basedOn w:val="Zadanifontodlomka"/>
    <w:link w:val="abc2Naslov"/>
    <w:semiHidden/>
    <w:locked/>
    <w:rsid w:val="002D11DC"/>
    <w:rPr>
      <w:rFonts w:ascii="Times New Roman" w:hAnsi="Times New Roman" w:cs="Times New Roman"/>
      <w:sz w:val="24"/>
      <w:szCs w:val="24"/>
    </w:rPr>
  </w:style>
  <w:style w:type="paragraph" w:styleId="abc2Naslov" w:customStyle="true">
    <w:name w:val="abc2_Naslov"/>
    <w:basedOn w:val="Normal"/>
    <w:next w:val="NormaleSPIS"/>
    <w:link w:val="abc2NaslovChar"/>
    <w:semiHidden/>
    <w:qFormat/>
    <w:rsid w:val="002D11DC"/>
    <w:pPr>
      <w:keepNext/>
      <w:spacing w:before="480" w:after="480"/>
      <w:jc w:val="center"/>
    </w:pPr>
    <w:rPr>
      <w:rFonts w:cs="Times New Roman"/>
    </w:rPr>
  </w:style>
  <w:style w:type="paragraph" w:styleId="Listarazmak0" w:customStyle="true">
    <w:name w:val="Lista_razmak"/>
    <w:basedOn w:val="Listaslijed"/>
    <w:semiHidden/>
    <w:qFormat/>
    <w:rsid w:val="002D11DC"/>
    <w:pPr>
      <w:numPr>
        <w:numId w:val="0"/>
      </w:numPr>
      <w:tabs>
        <w:tab w:val="left" w:pos="851"/>
      </w:tabs>
      <w:spacing w:before="120"/>
    </w:pPr>
  </w:style>
  <w:style w:type="character" w:styleId="NormaleSPISChar" w:customStyle="true">
    <w:name w:val="Normal_eSPIS Char"/>
    <w:basedOn w:val="Zadanifontodlomka"/>
    <w:link w:val="NormaleSPIS"/>
    <w:semiHidden/>
    <w:locked/>
    <w:rsid w:val="002D11DC"/>
    <w:rPr>
      <w:rFonts w:ascii="Times New Roman" w:hAnsi="Times New Roman" w:eastAsia="Times New Roman"/>
      <w:sz w:val="24"/>
      <w:szCs w:val="24"/>
      <w:lang w:eastAsia="hr-HR"/>
    </w:rPr>
  </w:style>
  <w:style w:type="character" w:styleId="SudacPotpisIzvornikChar" w:customStyle="true">
    <w:name w:val="SudacPotpis_Izvornik Char"/>
    <w:basedOn w:val="DostavitiChar"/>
    <w:link w:val="SudacPotpisIzvornik"/>
    <w:semiHidden/>
    <w:locked/>
    <w:rsid w:val="002D11DC"/>
    <w:rPr>
      <w:rFonts w:ascii="Times New Roman" w:hAnsi="Times New Roman" w:cs="Times New Roman"/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semiHidden/>
    <w:qFormat/>
    <w:rsid w:val="002D11DC"/>
    <w:pPr>
      <w:spacing w:before="360" w:after="0"/>
      <w:ind w:left="5387"/>
    </w:pPr>
    <w:rPr>
      <w:rFonts w:cs="Times New Roman"/>
      <w:noProof/>
    </w:rPr>
  </w:style>
  <w:style w:type="character" w:styleId="SudacPotpisOtpravakChar" w:customStyle="true">
    <w:name w:val="SudacPotpis_Otpravak Char"/>
    <w:basedOn w:val="SudacPotpisIzvornikChar"/>
    <w:link w:val="SudacPotpisOtpravak"/>
    <w:semiHidden/>
    <w:locked/>
    <w:rsid w:val="002D11DC"/>
    <w:rPr>
      <w:rFonts w:ascii="Times New Roman" w:hAnsi="Times New Roman" w:cs="Times New Roman"/>
      <w:noProof/>
      <w:sz w:val="24"/>
      <w:szCs w:val="24"/>
      <w:lang w:eastAsia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semiHidden/>
    <w:qFormat/>
    <w:rsid w:val="002D11DC"/>
    <w:pPr>
      <w:spacing w:before="0"/>
    </w:pPr>
    <w:rPr>
      <w:lang w:eastAsia="hr-HR"/>
    </w:rPr>
  </w:style>
  <w:style w:type="character" w:styleId="NormalDefaultChar" w:customStyle="true">
    <w:name w:val="Normal_Default Char"/>
    <w:basedOn w:val="Zadanifontodlomka"/>
    <w:link w:val="NormalDefault"/>
    <w:semiHidden/>
    <w:locked/>
    <w:rsid w:val="002D11DC"/>
    <w:rPr>
      <w:rFonts w:ascii="Times New Roman" w:hAnsi="Times New Roman" w:cs="Times New Roman"/>
      <w:sz w:val="24"/>
      <w:szCs w:val="24"/>
    </w:rPr>
  </w:style>
  <w:style w:type="paragraph" w:styleId="NormalDefault" w:customStyle="true">
    <w:name w:val="Normal_Default"/>
    <w:basedOn w:val="Normal"/>
    <w:link w:val="NormalDefaultChar"/>
    <w:semiHidden/>
    <w:rsid w:val="002D11DC"/>
    <w:rPr>
      <w:rFonts w:cs="Times New Roman"/>
    </w:rPr>
  </w:style>
  <w:style w:type="paragraph" w:styleId="DNA" w:customStyle="true">
    <w:name w:val="DNA"/>
    <w:basedOn w:val="Normal"/>
    <w:next w:val="Dostaviti"/>
    <w:semiHidden/>
    <w:qFormat/>
    <w:rsid w:val="002D11DC"/>
    <w:pPr>
      <w:keepNext/>
      <w:spacing w:before="360" w:after="0"/>
    </w:pPr>
    <w:rPr>
      <w:sz w:val="20"/>
    </w:rPr>
  </w:style>
  <w:style w:type="character" w:styleId="IzvornikNacrtChar" w:customStyle="true">
    <w:name w:val="Izvornik_Nacrt Char"/>
    <w:basedOn w:val="Zadanifontodlomka"/>
    <w:link w:val="IzvornikNacrt"/>
    <w:semiHidden/>
    <w:locked/>
    <w:rsid w:val="002D11DC"/>
    <w:rPr>
      <w:rFonts w:ascii="Times New Roman" w:hAnsi="Times New Roman" w:eastAsia="Calibri" w:cs="Times New Roman"/>
      <w:noProof/>
      <w:color w:val="000000"/>
      <w:sz w:val="24"/>
      <w:szCs w:val="24"/>
      <w:lang w:eastAsia="hr-HR"/>
    </w:rPr>
  </w:style>
  <w:style w:type="paragraph" w:styleId="IzvornikNacrt" w:customStyle="true">
    <w:name w:val="Izvornik_Nacrt"/>
    <w:basedOn w:val="Normal"/>
    <w:link w:val="IzvornikNacrtChar"/>
    <w:semiHidden/>
    <w:qFormat/>
    <w:rsid w:val="002D11D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semiHidden/>
    <w:locked/>
    <w:rsid w:val="002D11DC"/>
    <w:rPr>
      <w:rFonts w:ascii="Times New Roman" w:hAnsi="Times New Roman" w:eastAsia="Calibri" w:cs="Times New Roman"/>
      <w:noProof/>
      <w:color w:val="000000"/>
      <w:sz w:val="24"/>
      <w:szCs w:val="24"/>
      <w:lang w:eastAsia="hr-HR"/>
    </w:rPr>
  </w:style>
  <w:style w:type="paragraph" w:styleId="IzvornikObrada" w:customStyle="true">
    <w:name w:val="Izvornik_Obrada"/>
    <w:basedOn w:val="Normal"/>
    <w:link w:val="IzvornikObradaChar"/>
    <w:semiHidden/>
    <w:qFormat/>
    <w:rsid w:val="002D11D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semiHidden/>
    <w:locked/>
    <w:rsid w:val="002D11DC"/>
    <w:rPr>
      <w:rFonts w:ascii="Times New Roman" w:hAnsi="Times New Roman" w:eastAsia="Calibri" w:cs="Times New Roman"/>
      <w:noProof/>
      <w:color w:val="000000"/>
      <w:sz w:val="24"/>
      <w:szCs w:val="24"/>
      <w:lang w:eastAsia="hr-HR"/>
    </w:rPr>
  </w:style>
  <w:style w:type="paragraph" w:styleId="IzvornikSavjetnik" w:customStyle="true">
    <w:name w:val="Izvornik_Savjetnik"/>
    <w:basedOn w:val="Normal"/>
    <w:link w:val="IzvornikSavjetnikChar"/>
    <w:semiHidden/>
    <w:qFormat/>
    <w:rsid w:val="002D11D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PotpisChar" w:customStyle="true">
    <w:name w:val="Izvornik_SavjetnikPotpis Char"/>
    <w:basedOn w:val="Zadanifontodlomka"/>
    <w:link w:val="IzvornikSavjetnikPotpis"/>
    <w:semiHidden/>
    <w:locked/>
    <w:rsid w:val="002D11DC"/>
    <w:rPr>
      <w:rFonts w:ascii="Times New Roman" w:hAnsi="Times New Roman" w:cs="Times New Roman"/>
      <w:noProof/>
      <w:sz w:val="24"/>
      <w:szCs w:val="24"/>
    </w:rPr>
  </w:style>
  <w:style w:type="paragraph" w:styleId="IzvornikSavjetnikPotpis" w:customStyle="true">
    <w:name w:val="Izvornik_SavjetnikPotpis"/>
    <w:basedOn w:val="Normal"/>
    <w:link w:val="IzvornikSavjetnikPotpisChar"/>
    <w:semiHidden/>
    <w:qFormat/>
    <w:rsid w:val="002D11DC"/>
    <w:pPr>
      <w:spacing w:before="360" w:after="0"/>
    </w:pPr>
    <w:rPr>
      <w:rFonts w:cs="Times New Roman"/>
      <w:noProof/>
    </w:rPr>
  </w:style>
  <w:style w:type="character" w:styleId="IzvornikZapisniarChar" w:customStyle="true">
    <w:name w:val="Izvornik_Zapisničar Char"/>
    <w:basedOn w:val="Zadanifontodlomka"/>
    <w:link w:val="IzvornikZapisniar"/>
    <w:semiHidden/>
    <w:locked/>
    <w:rsid w:val="002D11DC"/>
    <w:rPr>
      <w:rFonts w:ascii="Times New Roman" w:hAnsi="Times New Roman" w:eastAsia="Calibri" w:cs="Times New Roman"/>
      <w:color w:val="000000"/>
      <w:sz w:val="24"/>
      <w:szCs w:val="24"/>
      <w:lang w:eastAsia="hr-HR"/>
    </w:rPr>
  </w:style>
  <w:style w:type="paragraph" w:styleId="IzvornikZapisniar" w:customStyle="true">
    <w:name w:val="Izvornik_Zapisničar"/>
    <w:basedOn w:val="Normal"/>
    <w:link w:val="IzvornikZapisniarChar"/>
    <w:semiHidden/>
    <w:qFormat/>
    <w:rsid w:val="002D11D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semiHidden/>
    <w:locked/>
    <w:rsid w:val="002D11DC"/>
    <w:rPr>
      <w:rFonts w:ascii="Times New Roman" w:hAnsi="Times New Roman" w:eastAsia="Calibri" w:cs="Times New Roman"/>
      <w:noProof/>
      <w:color w:val="000000"/>
      <w:sz w:val="24"/>
      <w:szCs w:val="24"/>
      <w:lang w:eastAsia="hr-HR"/>
    </w:rPr>
  </w:style>
  <w:style w:type="paragraph" w:styleId="IzvornikZapisniarPotpis" w:customStyle="true">
    <w:name w:val="Izvornik_ZapisničarPotpis"/>
    <w:basedOn w:val="Normal"/>
    <w:link w:val="IzvornikZapisniarPotpisChar"/>
    <w:semiHidden/>
    <w:qFormat/>
    <w:rsid w:val="002D11D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ListaeSPISChar" w:customStyle="true">
    <w:name w:val="Lista_eSPIS Char"/>
    <w:basedOn w:val="NormaleSPISChar"/>
    <w:link w:val="ListaeSPIS"/>
    <w:semiHidden/>
    <w:locked/>
    <w:rsid w:val="002D11DC"/>
    <w:rPr>
      <w:rFonts w:ascii="Times New Roman" w:hAnsi="Times New Roman" w:eastAsia="Times New Roman"/>
      <w:sz w:val="24"/>
      <w:szCs w:val="24"/>
      <w:lang w:eastAsia="hr-HR"/>
    </w:rPr>
  </w:style>
  <w:style w:type="paragraph" w:styleId="ListaeSPIS" w:customStyle="true">
    <w:name w:val="Lista_eSPIS"/>
    <w:basedOn w:val="NormaleSPIS"/>
    <w:link w:val="ListaeSPISChar"/>
    <w:semiHidden/>
    <w:qFormat/>
    <w:rsid w:val="002D11DC"/>
    <w:pPr>
      <w:numPr>
        <w:numId w:val="18"/>
      </w:numPr>
    </w:pPr>
  </w:style>
  <w:style w:type="character" w:styleId="NormalJustifiedChar" w:customStyle="true">
    <w:name w:val="Normal_Justified Char"/>
    <w:basedOn w:val="Zadanifontodlomka"/>
    <w:link w:val="NormalJustified"/>
    <w:semiHidden/>
    <w:locked/>
    <w:rsid w:val="002D11DC"/>
    <w:rPr>
      <w:rFonts w:ascii="Times New Roman" w:hAnsi="Times New Roman"/>
      <w:sz w:val="24"/>
      <w:szCs w:val="24"/>
    </w:rPr>
  </w:style>
  <w:style w:type="paragraph" w:styleId="StyleIzvornikSavjetnikPotpisBlack" w:customStyle="true">
    <w:name w:val="Style Izvornik_SavjetnikPotpis + Black"/>
    <w:basedOn w:val="IzvornikSavjetnikPotpis"/>
    <w:semiHidden/>
    <w:rsid w:val="002D11DC"/>
    <w:rPr>
      <w:color w:val="000000"/>
    </w:rPr>
  </w:style>
  <w:style w:type="character" w:styleId="UputatekstChar" w:customStyle="true">
    <w:name w:val="Uputa_tekst Char"/>
    <w:basedOn w:val="NormalJustifiedChar"/>
    <w:link w:val="Uputatekst"/>
    <w:semiHidden/>
    <w:locked/>
    <w:rsid w:val="002D11DC"/>
    <w:rPr>
      <w:rFonts w:ascii="Times New Roman" w:hAnsi="Times New Roman"/>
      <w:sz w:val="24"/>
      <w:szCs w:val="24"/>
    </w:rPr>
  </w:style>
  <w:style w:type="paragraph" w:styleId="Uputatekst" w:customStyle="true">
    <w:name w:val="Uputa_tekst"/>
    <w:basedOn w:val="NormalJustified"/>
    <w:link w:val="UputatekstChar"/>
    <w:semiHidden/>
    <w:qFormat/>
    <w:rsid w:val="002D11DC"/>
    <w:pPr>
      <w:spacing w:after="120"/>
    </w:pPr>
  </w:style>
  <w:style w:type="character" w:styleId="Pravnastvar1Char" w:customStyle="true">
    <w:name w:val="Pravna stvar1 Char"/>
    <w:basedOn w:val="Zadanifontodlomka"/>
    <w:link w:val="Pravnastvar1"/>
    <w:semiHidden/>
    <w:locked/>
    <w:rsid w:val="002D11DC"/>
    <w:rPr>
      <w:rFonts w:ascii="Times New Roman" w:hAnsi="Times New Roman" w:cs="Times New Roman"/>
      <w:sz w:val="24"/>
      <w:szCs w:val="24"/>
    </w:rPr>
  </w:style>
  <w:style w:type="paragraph" w:styleId="Pravnastvar1" w:customStyle="true">
    <w:name w:val="Pravna stvar1"/>
    <w:basedOn w:val="Normal"/>
    <w:link w:val="Pravnastvar1Char"/>
    <w:semiHidden/>
    <w:qFormat/>
    <w:rsid w:val="002D11DC"/>
    <w:pPr>
      <w:tabs>
        <w:tab w:val="left" w:pos="1560"/>
      </w:tabs>
      <w:spacing w:before="480" w:after="120"/>
      <w:ind w:left="1559" w:hanging="992"/>
    </w:pPr>
    <w:rPr>
      <w:rFonts w:cs="Times New Roman"/>
    </w:rPr>
  </w:style>
  <w:style w:type="character" w:styleId="Pravnastvar2Char" w:customStyle="true">
    <w:name w:val="Pravna stvar2 Char"/>
    <w:basedOn w:val="Pravnastvar1Char"/>
    <w:link w:val="Pravnastvar2"/>
    <w:semiHidden/>
    <w:locked/>
    <w:rsid w:val="002D11DC"/>
    <w:rPr>
      <w:rFonts w:ascii="Times New Roman" w:hAnsi="Times New Roman" w:cs="Times New Roman"/>
      <w:noProof/>
      <w:sz w:val="24"/>
      <w:szCs w:val="24"/>
    </w:rPr>
  </w:style>
  <w:style w:type="paragraph" w:styleId="Pravnastvar2" w:customStyle="true">
    <w:name w:val="Pravna stvar2"/>
    <w:basedOn w:val="Pravnastvar1"/>
    <w:link w:val="Pravnastvar2Char"/>
    <w:semiHidden/>
    <w:qFormat/>
    <w:rsid w:val="002D11DC"/>
    <w:pPr>
      <w:spacing w:before="0"/>
    </w:pPr>
    <w:rPr>
      <w:noProof/>
    </w:rPr>
  </w:style>
  <w:style w:type="paragraph" w:styleId="HeadereSPIS" w:customStyle="true">
    <w:name w:val="Header_eSPIS"/>
    <w:basedOn w:val="NormaleSPIS"/>
    <w:autoRedefine/>
    <w:semiHidden/>
    <w:qFormat/>
    <w:rsid w:val="002D11DC"/>
    <w:pPr>
      <w:spacing w:after="480"/>
      <w:jc w:val="right"/>
    </w:pPr>
  </w:style>
  <w:style w:type="character" w:styleId="Referencafusnote">
    <w:name w:val="footnote reference"/>
    <w:basedOn w:val="Zadanifontodlomka"/>
    <w:uiPriority w:val="99"/>
    <w:semiHidden/>
    <w:unhideWhenUsed/>
    <w:rsid w:val="002D11DC"/>
    <w:rPr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2D11DC"/>
    <w:rPr>
      <w:sz w:val="16"/>
      <w:szCs w:val="16"/>
    </w:rPr>
  </w:style>
  <w:style w:type="character" w:styleId="Referencakrajnjebiljeke">
    <w:name w:val="endnote reference"/>
    <w:basedOn w:val="Zadanifontodlomka"/>
    <w:uiPriority w:val="99"/>
    <w:semiHidden/>
    <w:unhideWhenUsed/>
    <w:rsid w:val="002D11DC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2D11DC"/>
    <w:rPr>
      <w:noProof/>
      <w:color w:val="808080"/>
      <w:bdr w:val="none" w:color="auto" w:sz="0" w:space="0"/>
      <w:shd w:val="clear" w:color="auto" w:fill="auto"/>
      <w:lang w:val="hr-HR"/>
    </w:rPr>
  </w:style>
  <w:style w:type="character" w:styleId="Neupadljivoisticanje">
    <w:name w:val="Subtle Emphasis"/>
    <w:basedOn w:val="Zadanifontodlomka"/>
    <w:uiPriority w:val="19"/>
    <w:qFormat/>
    <w:rsid w:val="002D11DC"/>
    <w:rPr>
      <w:i/>
      <w:iCs/>
      <w:color w:val="808080" w:themeColor="text1" w:themeTint="7F"/>
    </w:rPr>
  </w:style>
  <w:style w:type="character" w:styleId="Jakoisticanje">
    <w:name w:val="Intense Emphasis"/>
    <w:basedOn w:val="Zadanifontodlomka"/>
    <w:uiPriority w:val="21"/>
    <w:qFormat/>
    <w:rsid w:val="002D11DC"/>
    <w:rPr>
      <w:b/>
      <w:bCs/>
      <w:i/>
      <w:iCs/>
      <w:color w:val="4F81BD" w:themeColor="accent1"/>
    </w:rPr>
  </w:style>
  <w:style w:type="character" w:styleId="Neupadljivareferenca">
    <w:name w:val="Subtle Reference"/>
    <w:basedOn w:val="Zadanifontodlomka"/>
    <w:uiPriority w:val="99"/>
    <w:qFormat/>
    <w:rsid w:val="002D11DC"/>
    <w:rPr>
      <w:smallCaps/>
      <w:color w:val="C0504D" w:themeColor="accent2"/>
      <w:u w:val="single"/>
    </w:rPr>
  </w:style>
  <w:style w:type="character" w:styleId="Istaknutareferenca">
    <w:name w:val="Intense Reference"/>
    <w:basedOn w:val="Zadanifontodlomka"/>
    <w:uiPriority w:val="99"/>
    <w:qFormat/>
    <w:rsid w:val="002D11DC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Zadanifontodlomka"/>
    <w:uiPriority w:val="99"/>
    <w:qFormat/>
    <w:rsid w:val="002D11DC"/>
    <w:rPr>
      <w:b/>
      <w:bCs/>
      <w:smallCaps/>
      <w:spacing w:val="5"/>
    </w:rPr>
  </w:style>
  <w:style w:type="character" w:styleId="eSPISCCParagraphDefaultFont" w:customStyle="true">
    <w:name w:val="eSPIS_CC_Paragraph Default Font"/>
    <w:basedOn w:val="NormaleSPISChar"/>
    <w:rsid w:val="002D11DC"/>
    <w:rPr>
      <w:rFonts w:ascii="Times New Roman" w:hAnsi="Times New Roman" w:eastAsia="Times New Roman"/>
      <w:noProof/>
      <w:color w:val="auto"/>
      <w:sz w:val="24"/>
      <w:szCs w:val="24"/>
      <w:bdr w:val="none" w:color="auto" w:sz="0" w:space="0" w:frame="true"/>
      <w:lang w:eastAsia="hr-HR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2D11DC"/>
    <w:rPr>
      <w:rFonts w:ascii="Times New Roman" w:hAnsi="Times New Roman" w:eastAsia="Times New Roman"/>
      <w:sz w:val="24"/>
      <w:szCs w:val="24"/>
      <w:lang w:eastAsia="hr-HR"/>
    </w:rPr>
  </w:style>
  <w:style w:type="character" w:styleId="PozadinaSvijetloCrvena" w:customStyle="true">
    <w:name w:val="Pozadina_SvijetloCrvena"/>
    <w:basedOn w:val="Zadanifontodlomka"/>
    <w:uiPriority w:val="3"/>
    <w:rsid w:val="002D11DC"/>
    <w:rPr>
      <w:noProof/>
      <w:bdr w:val="none" w:color="auto" w:sz="0" w:space="0" w:frame="true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2D11DC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2D11DC"/>
    <w:rPr>
      <w:noProof/>
      <w:bdr w:val="none" w:color="auto" w:sz="0" w:space="0" w:frame="true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2D11DC"/>
    <w:rPr>
      <w:spacing w:val="0"/>
    </w:rPr>
  </w:style>
  <w:style w:type="character" w:styleId="Proir5pt" w:customStyle="true">
    <w:name w:val="Prošir_5pt"/>
    <w:basedOn w:val="Zadanifontodlomka"/>
    <w:qFormat/>
    <w:rsid w:val="002D11DC"/>
    <w:rPr>
      <w:spacing w:val="100"/>
    </w:rPr>
  </w:style>
  <w:style w:type="table" w:styleId="Jednostavnatablica1">
    <w:name w:val="Table Simple 1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top w:val="single" w:color="008000" w:sz="12" w:space="0"/>
        <w:bottom w:val="single" w:color="008000" w:sz="12" w:space="0"/>
      </w:tblBorders>
    </w:tbl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</w:tbl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Klasinatablica1">
    <w:name w:val="Table Classic 1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top w:val="single" w:color="000000" w:sz="12" w:space="0"/>
        <w:bottom w:val="single" w:color="000000" w:sz="12" w:space="0"/>
      </w:tblBorders>
    </w:tbl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color w:val="000080"/>
      <w:sz w:val="24"/>
      <w:szCs w:val="24"/>
      <w:lang w:val="en-US"/>
    </w:rPr>
    <w:tblPr>
      <w:tblInd w:w="0" w:type="nil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color w:val="FFFFFF"/>
      <w:sz w:val="24"/>
      <w:szCs w:val="24"/>
      <w:lang w:val="en-US"/>
    </w:rPr>
    <w:tblPr>
      <w:tblInd w:w="0" w:type="nil"/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StyleColBandSize w:val="1"/>
      <w:tblInd w:w="0" w:type="nil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StyleColBandSize w:val="1"/>
      <w:tblInd w:w="0" w:type="nil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ColBandSize w:val="1"/>
      <w:tblInd w:w="0" w:type="nil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Reetkatablice1">
    <w:name w:val="Table Grid 1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insideH w:val="single" w:color="000000" w:sz="6" w:space="0"/>
        <w:insideV w:val="single" w:color="000000" w:sz="6" w:space="0"/>
      </w:tblBorders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Ind w:w="0" w:type="nil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Ind w:w="0" w:type="nil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2"/>
      <w:tblInd w:w="0" w:type="nil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Ind w:w="0" w:type="nil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Ind w:w="0" w:type="nil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Ind w:w="0" w:type="nil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table" w:styleId="Tablicas3Defektima1">
    <w:name w:val="Table 3D effects 1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Modernatablica">
    <w:name w:val="Table Contemporary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Ind w:w="0" w:type="nil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esionalnatablica">
    <w:name w:val="Table Professional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Ind w:w="0" w:type="nil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1">
    <w:name w:val="Table Web 1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CellSpacing w:w="20" w:type="dxa"/>
      <w:tblInd w:w="0" w:type="nil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CellSpacing w:w="20" w:type="dxa"/>
      <w:tblInd w:w="0" w:type="nil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CellSpacing w:w="20" w:type="dxa"/>
      <w:tblInd w:w="0" w:type="nil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">
    <w:name w:val="Table Grid"/>
    <w:basedOn w:val="Obinatablica"/>
    <w:uiPriority w:val="5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ematablice">
    <w:name w:val="Table Theme"/>
    <w:basedOn w:val="Obinatablica"/>
    <w:uiPriority w:val="99"/>
    <w:semiHidden/>
    <w:unhideWhenUsed/>
    <w:rsid w:val="002D11DC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Svijetlosjenanje">
    <w:name w:val="Light Shading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ipopis">
    <w:name w:val="Light List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areetka">
    <w:name w:val="Light Grid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hint="default" w:asciiTheme="majorHAnsi" w:hAnsiTheme="majorHAnsi" w:eastAsiaTheme="majorEastAsia" w:cstheme="majorBidi"/>
        <w:b/>
        <w:bCs/>
      </w:rPr>
    </w:tblStylePr>
    <w:tblStylePr w:type="lastCol"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rednjesjenanje1">
    <w:name w:val="Medium Shading 1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ipopis1">
    <w:name w:val="Medium List 1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hint="default"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2">
    <w:name w:val="Medium List 2"/>
    <w:basedOn w:val="Obinatablica"/>
    <w:uiPriority w:val="99"/>
    <w:rsid w:val="002D11DC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reetka1">
    <w:name w:val="Medium Grid 1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2">
    <w:name w:val="Medium Grid 2"/>
    <w:basedOn w:val="Obinatablica"/>
    <w:uiPriority w:val="99"/>
    <w:rsid w:val="002D11DC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Tamnipopis">
    <w:name w:val="Dark List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  <w:lang w:val="en-US"/>
    </w:rPr>
    <w:tblPr>
      <w:tblStyleRowBandSize w:val="1"/>
      <w:tblStyleColBandSize w:val="1"/>
      <w:tblInd w:w="0" w:type="nil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Obojanosjenanje">
    <w:name w:val="Colorful Shading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ipopis">
    <w:name w:val="Colorful List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areetka">
    <w:name w:val="Colorful Grid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vijetlosjenanje-Isticanje1">
    <w:name w:val="Light Shading Accent 1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ipopis-Isticanje1">
    <w:name w:val="Light List Accent 1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hint="default" w:asciiTheme="majorHAnsi" w:hAnsiTheme="majorHAnsi" w:eastAsiaTheme="majorEastAsia" w:cstheme="majorBidi"/>
        <w:b/>
        <w:bCs/>
      </w:rPr>
    </w:tblStylePr>
    <w:tblStylePr w:type="lastCol"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rednjesjenanje1-Isticanje1">
    <w:name w:val="Medium Shading 1 Accent 1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ipopis1-Isticanje1">
    <w:name w:val="Medium List 1 Accent 1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hint="default"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2-Isticanje1">
    <w:name w:val="Medium List 2 Accent 1"/>
    <w:basedOn w:val="Obinatablica"/>
    <w:uiPriority w:val="99"/>
    <w:rsid w:val="002D11DC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reetka1-Isticanje1">
    <w:name w:val="Medium Grid 1 Accent 1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2-Isticanje1">
    <w:name w:val="Medium Grid 2 Accent 1"/>
    <w:basedOn w:val="Obinatablica"/>
    <w:uiPriority w:val="99"/>
    <w:rsid w:val="002D11DC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-Isticanje1">
    <w:name w:val="Medium Grid 3 Accent 1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Tamnipopis-Isticanje1">
    <w:name w:val="Dark List Accent 1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  <w:lang w:val="en-US"/>
    </w:rPr>
    <w:tblPr>
      <w:tblStyleRowBandSize w:val="1"/>
      <w:tblStyleColBandSize w:val="1"/>
      <w:tblInd w:w="0" w:type="nil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Obojanosjenanje-Isticanje1">
    <w:name w:val="Colorful Shading Accent 1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ipopis-Isticanje1">
    <w:name w:val="Colorful List Accent 1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areetka-Isticanje1">
    <w:name w:val="Colorful Grid Accent 1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vijetlosjenanje-Isticanje2">
    <w:name w:val="Light Shading Accent 2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ipopis-Isticanje2">
    <w:name w:val="Light List Accent 2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hint="default" w:asciiTheme="majorHAnsi" w:hAnsiTheme="majorHAnsi" w:eastAsiaTheme="majorEastAsia" w:cstheme="majorBidi"/>
        <w:b/>
        <w:bCs/>
      </w:rPr>
    </w:tblStylePr>
    <w:tblStylePr w:type="lastCol"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rednjesjenanje1-Isticanje2">
    <w:name w:val="Medium Shading 1 Accent 2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ipopis1-Isticanje2">
    <w:name w:val="Medium List 1 Accent 2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hint="default"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2-Isticanje2">
    <w:name w:val="Medium List 2 Accent 2"/>
    <w:basedOn w:val="Obinatablica"/>
    <w:uiPriority w:val="99"/>
    <w:rsid w:val="002D11DC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reetka1-Isticanje2">
    <w:name w:val="Medium Grid 1 Accent 2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2-Isticanje2">
    <w:name w:val="Medium Grid 2 Accent 2"/>
    <w:basedOn w:val="Obinatablica"/>
    <w:uiPriority w:val="99"/>
    <w:rsid w:val="002D11DC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-Isticanje2">
    <w:name w:val="Medium Grid 3 Accent 2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Tamnipopis-Isticanje2">
    <w:name w:val="Dark List Accent 2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  <w:lang w:val="en-US"/>
    </w:rPr>
    <w:tblPr>
      <w:tblStyleRowBandSize w:val="1"/>
      <w:tblStyleColBandSize w:val="1"/>
      <w:tblInd w:w="0" w:type="nil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jenanjeuboji-Isticanje2">
    <w:name w:val="Colorful Shading Accent 2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popis-Isticanje2">
    <w:name w:val="Colorful List Accent 2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oreetka-Isticanje2">
    <w:name w:val="Colorful Grid Accent 2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vijetlosjenanje-Isticanje3">
    <w:name w:val="Light Shading Accent 3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ipopis-Isticanje3">
    <w:name w:val="Light List Accent 3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hint="default" w:asciiTheme="majorHAnsi" w:hAnsiTheme="majorHAnsi" w:eastAsiaTheme="majorEastAsia" w:cstheme="majorBidi"/>
        <w:b/>
        <w:bCs/>
      </w:rPr>
    </w:tblStylePr>
    <w:tblStylePr w:type="lastCol"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rednjesjenanje1-Isticanje3">
    <w:name w:val="Medium Shading 1 Accent 3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ipopis1-Isticanje3">
    <w:name w:val="Medium List 1 Accent 3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hint="default"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2-Isticanje3">
    <w:name w:val="Medium List 2 Accent 3"/>
    <w:basedOn w:val="Obinatablica"/>
    <w:uiPriority w:val="99"/>
    <w:rsid w:val="002D11DC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reetka1-Isticanje3">
    <w:name w:val="Medium Grid 1 Accent 3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2-Isticanje3">
    <w:name w:val="Medium Grid 2 Accent 3"/>
    <w:basedOn w:val="Obinatablica"/>
    <w:uiPriority w:val="99"/>
    <w:rsid w:val="002D11DC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-Isticanje3">
    <w:name w:val="Medium Grid 3 Accent 3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Tamnipopis-Isticanje3">
    <w:name w:val="Dark List Accent 3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  <w:lang w:val="en-US"/>
    </w:rPr>
    <w:tblPr>
      <w:tblStyleRowBandSize w:val="1"/>
      <w:tblStyleColBandSize w:val="1"/>
      <w:tblInd w:w="0" w:type="nil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Obojanosjenanje-Isticanje3">
    <w:name w:val="Colorful Shading Accent 3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ipopis-Isticanje3">
    <w:name w:val="Colorful List Accent 3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areetka-Isticanje3">
    <w:name w:val="Colorful Grid Accent 3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vijetlosjenanje-Isticanje4">
    <w:name w:val="Light Shading Accent 4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ipopis-Isticanje4">
    <w:name w:val="Light List Accent 4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hint="default" w:asciiTheme="majorHAnsi" w:hAnsiTheme="majorHAnsi" w:eastAsiaTheme="majorEastAsia" w:cstheme="majorBidi"/>
        <w:b/>
        <w:bCs/>
      </w:rPr>
    </w:tblStylePr>
    <w:tblStylePr w:type="lastCol"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rednjesjenanje1-Isticanje4">
    <w:name w:val="Medium Shading 1 Accent 4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ipopis1-Isticanje4">
    <w:name w:val="Medium List 1 Accent 4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hint="default"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2-Isticanje4">
    <w:name w:val="Medium List 2 Accent 4"/>
    <w:basedOn w:val="Obinatablica"/>
    <w:uiPriority w:val="99"/>
    <w:rsid w:val="002D11DC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reetka1-Isticanje4">
    <w:name w:val="Medium Grid 1 Accent 4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2-Isticanje4">
    <w:name w:val="Medium Grid 2 Accent 4"/>
    <w:basedOn w:val="Obinatablica"/>
    <w:uiPriority w:val="99"/>
    <w:rsid w:val="002D11DC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-Isticanje4">
    <w:name w:val="Medium Grid 3 Accent 4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Tamnipopis-Isticanje4">
    <w:name w:val="Dark List Accent 4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  <w:lang w:val="en-US"/>
    </w:rPr>
    <w:tblPr>
      <w:tblStyleRowBandSize w:val="1"/>
      <w:tblStyleColBandSize w:val="1"/>
      <w:tblInd w:w="0" w:type="nil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Obojanosjenanje-Isticanje4">
    <w:name w:val="Colorful Shading Accent 4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ipopis-Isticanje4">
    <w:name w:val="Colorful List Accent 4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areetka-Isticanje4">
    <w:name w:val="Colorful Grid Accent 4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vijetlosjenanje-Isticanje5">
    <w:name w:val="Light Shading Accent 5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ipopis-Isticanje5">
    <w:name w:val="Light List Accent 5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hint="default" w:asciiTheme="majorHAnsi" w:hAnsiTheme="majorHAnsi" w:eastAsiaTheme="majorEastAsia" w:cstheme="majorBidi"/>
        <w:b/>
        <w:bCs/>
      </w:rPr>
    </w:tblStylePr>
    <w:tblStylePr w:type="lastCol"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esjenanje1-Isticanje5">
    <w:name w:val="Medium Shading 1 Accent 5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ipopis1-Isticanje5">
    <w:name w:val="Medium List 1 Accent 5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hint="default"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2-Isticanje5">
    <w:name w:val="Medium List 2 Accent 5"/>
    <w:basedOn w:val="Obinatablica"/>
    <w:uiPriority w:val="99"/>
    <w:rsid w:val="002D11DC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reetka1-Isticanje5">
    <w:name w:val="Medium Grid 1 Accent 5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2-Isticanje5">
    <w:name w:val="Medium Grid 2 Accent 5"/>
    <w:basedOn w:val="Obinatablica"/>
    <w:uiPriority w:val="99"/>
    <w:rsid w:val="002D11DC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-Isticanje5">
    <w:name w:val="Medium Grid 3 Accent 5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Tamnipopis-Isticanje5">
    <w:name w:val="Dark List Accent 5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  <w:lang w:val="en-US"/>
    </w:rPr>
    <w:tblPr>
      <w:tblStyleRowBandSize w:val="1"/>
      <w:tblStyleColBandSize w:val="1"/>
      <w:tblInd w:w="0" w:type="nil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Obojanosjenanje-Isticanje5">
    <w:name w:val="Colorful Shading Accent 5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ipopis-Isticanje5">
    <w:name w:val="Colorful List Accent 5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areetka-Isticanje5">
    <w:name w:val="Colorful Grid Accent 5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vijetlosjenanje-Isticanje6">
    <w:name w:val="Light Shading Accent 6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rednjipopis-Isticanje6">
    <w:name w:val="Light List Accent 6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rednjareetka-Isticanje6">
    <w:name w:val="Light Grid Accent 6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hint="default" w:asciiTheme="majorHAnsi" w:hAnsiTheme="majorHAnsi" w:eastAsiaTheme="majorEastAsia" w:cstheme="majorBidi"/>
        <w:b/>
        <w:bCs/>
      </w:rPr>
    </w:tblStylePr>
    <w:tblStylePr w:type="lastCol"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rednjesjenanje1-Isticanje6">
    <w:name w:val="Medium Shading 1 Accent 6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ipopis1-Isticanje6">
    <w:name w:val="Medium List 1 Accent 6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hint="default"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-Isticanje6">
    <w:name w:val="Medium List 2 Accent 6"/>
    <w:basedOn w:val="Obinatablica"/>
    <w:uiPriority w:val="99"/>
    <w:rsid w:val="002D11DC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reetka1-Isticanje6">
    <w:name w:val="Medium Grid 1 Accent 6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-Isticanje6">
    <w:name w:val="Medium Grid 2 Accent 6"/>
    <w:basedOn w:val="Obinatablica"/>
    <w:uiPriority w:val="99"/>
    <w:rsid w:val="002D11DC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-Isticanje6">
    <w:name w:val="Medium Grid 3 Accent 6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Tamnipopis-Isticanje6">
    <w:name w:val="Dark List Accent 6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  <w:lang w:val="en-US"/>
    </w:rPr>
    <w:tblPr>
      <w:tblStyleRowBandSize w:val="1"/>
      <w:tblStyleColBandSize w:val="1"/>
      <w:tblInd w:w="0" w:type="nil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Obojanosjenanje-Isticanje6">
    <w:name w:val="Colorful Shading Accent 6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ipopis-Isticanje6">
    <w:name w:val="Colorful List Accent 6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areetka-Isticanje6">
    <w:name w:val="Colorful Grid Accent 6"/>
    <w:basedOn w:val="Obinatablica"/>
    <w:uiPriority w:val="99"/>
    <w:rsid w:val="002D11DC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astavakpopisa5">
    <w:name w:val="List Continue 5"/>
    <w:basedOn w:val="NormalDefault"/>
    <w:semiHidden/>
    <w:unhideWhenUsed/>
    <w:rsid w:val="002D11DC"/>
    <w:pPr>
      <w:spacing w:before="60" w:after="0"/>
      <w:ind w:left="1985"/>
    </w:pPr>
  </w:style>
  <w:style w:type="paragraph" w:styleId="Nastavakpopisa4">
    <w:name w:val="List Continue 4"/>
    <w:basedOn w:val="NormalDefault"/>
    <w:semiHidden/>
    <w:unhideWhenUsed/>
    <w:rsid w:val="002D11DC"/>
    <w:pPr>
      <w:spacing w:before="60" w:after="0"/>
      <w:ind w:left="1701"/>
    </w:pPr>
  </w:style>
  <w:style w:type="paragraph" w:styleId="Nastavakpopisa3">
    <w:name w:val="List Continue 3"/>
    <w:basedOn w:val="NormalDefault"/>
    <w:semiHidden/>
    <w:unhideWhenUsed/>
    <w:rsid w:val="002D11DC"/>
    <w:pPr>
      <w:spacing w:before="60" w:after="0"/>
      <w:ind w:left="1418"/>
    </w:pPr>
  </w:style>
  <w:style w:type="paragraph" w:styleId="Nastavakpopisa2">
    <w:name w:val="List Continue 2"/>
    <w:basedOn w:val="NormalDefault"/>
    <w:semiHidden/>
    <w:unhideWhenUsed/>
    <w:rsid w:val="002D11DC"/>
    <w:pPr>
      <w:spacing w:before="60" w:after="0"/>
      <w:ind w:left="1134"/>
    </w:pPr>
  </w:style>
  <w:style w:type="paragraph" w:styleId="Nastavakpopisa">
    <w:name w:val="List Continue"/>
    <w:basedOn w:val="NormalDefault"/>
    <w:semiHidden/>
    <w:unhideWhenUsed/>
    <w:rsid w:val="002D11DC"/>
    <w:pPr>
      <w:spacing w:before="60" w:after="0"/>
      <w:ind w:left="851"/>
    </w:pPr>
  </w:style>
  <w:style w:type="paragraph" w:styleId="Brojevi5">
    <w:name w:val="List Number 5"/>
    <w:basedOn w:val="NormalDefault"/>
    <w:semiHidden/>
    <w:unhideWhenUsed/>
    <w:rsid w:val="002D11DC"/>
    <w:pPr>
      <w:numPr>
        <w:numId w:val="19"/>
      </w:numPr>
      <w:tabs>
        <w:tab w:val="num" w:pos="360"/>
      </w:tabs>
      <w:spacing w:before="120" w:after="0"/>
      <w:ind w:left="0" w:firstLine="0"/>
    </w:pPr>
  </w:style>
  <w:style w:type="paragraph" w:styleId="Brojevi4">
    <w:name w:val="List Number 4"/>
    <w:basedOn w:val="NormalDefault"/>
    <w:semiHidden/>
    <w:unhideWhenUsed/>
    <w:rsid w:val="002D11DC"/>
    <w:pPr>
      <w:numPr>
        <w:numId w:val="20"/>
      </w:numPr>
      <w:tabs>
        <w:tab w:val="num" w:pos="360"/>
      </w:tabs>
      <w:spacing w:before="120" w:after="0"/>
      <w:ind w:left="0" w:firstLine="0"/>
    </w:pPr>
  </w:style>
  <w:style w:type="paragraph" w:styleId="Brojevi3">
    <w:name w:val="List Number 3"/>
    <w:basedOn w:val="NormalDefault"/>
    <w:semiHidden/>
    <w:unhideWhenUsed/>
    <w:rsid w:val="002D11DC"/>
    <w:pPr>
      <w:numPr>
        <w:numId w:val="21"/>
      </w:numPr>
      <w:tabs>
        <w:tab w:val="num" w:pos="360"/>
      </w:tabs>
      <w:spacing w:before="120" w:after="0"/>
      <w:ind w:left="0" w:firstLine="0"/>
    </w:pPr>
  </w:style>
  <w:style w:type="paragraph" w:styleId="Brojevi2">
    <w:name w:val="List Number 2"/>
    <w:basedOn w:val="NormalDefault"/>
    <w:semiHidden/>
    <w:unhideWhenUsed/>
    <w:rsid w:val="002D11DC"/>
    <w:pPr>
      <w:numPr>
        <w:numId w:val="22"/>
      </w:numPr>
      <w:tabs>
        <w:tab w:val="num" w:pos="360"/>
      </w:tabs>
      <w:spacing w:before="120" w:after="0"/>
      <w:ind w:left="0" w:firstLine="0"/>
    </w:pPr>
  </w:style>
  <w:style w:type="paragraph" w:styleId="Grafikeoznake5">
    <w:name w:val="List Bullet 5"/>
    <w:basedOn w:val="NormalDefault"/>
    <w:semiHidden/>
    <w:unhideWhenUsed/>
    <w:rsid w:val="002D11DC"/>
    <w:pPr>
      <w:numPr>
        <w:numId w:val="23"/>
      </w:numPr>
      <w:tabs>
        <w:tab w:val="num" w:pos="360"/>
      </w:tabs>
      <w:spacing w:before="120" w:after="0"/>
      <w:ind w:left="0" w:firstLine="0"/>
    </w:pPr>
  </w:style>
  <w:style w:type="paragraph" w:styleId="Grafikeoznake4">
    <w:name w:val="List Bullet 4"/>
    <w:basedOn w:val="NormalDefault"/>
    <w:semiHidden/>
    <w:unhideWhenUsed/>
    <w:rsid w:val="002D11DC"/>
    <w:pPr>
      <w:numPr>
        <w:numId w:val="24"/>
      </w:numPr>
      <w:tabs>
        <w:tab w:val="num" w:pos="360"/>
      </w:tabs>
      <w:spacing w:before="120" w:after="0"/>
      <w:ind w:left="0" w:firstLine="0"/>
    </w:pPr>
  </w:style>
  <w:style w:type="paragraph" w:styleId="Grafikeoznake3">
    <w:name w:val="List Bullet 3"/>
    <w:basedOn w:val="NormalDefault"/>
    <w:semiHidden/>
    <w:unhideWhenUsed/>
    <w:rsid w:val="002D11DC"/>
    <w:pPr>
      <w:numPr>
        <w:numId w:val="25"/>
      </w:numPr>
      <w:tabs>
        <w:tab w:val="num" w:pos="360"/>
      </w:tabs>
      <w:spacing w:before="120" w:after="0"/>
      <w:ind w:left="0" w:firstLine="0"/>
    </w:pPr>
  </w:style>
  <w:style w:type="paragraph" w:styleId="Grafikeoznake2">
    <w:name w:val="List Bullet 2"/>
    <w:basedOn w:val="NormalDefault"/>
    <w:semiHidden/>
    <w:unhideWhenUsed/>
    <w:rsid w:val="002D11DC"/>
    <w:pPr>
      <w:numPr>
        <w:numId w:val="26"/>
      </w:numPr>
      <w:tabs>
        <w:tab w:val="num" w:pos="360"/>
      </w:tabs>
      <w:spacing w:before="120" w:after="0"/>
      <w:ind w:left="0" w:firstLine="0"/>
    </w:pPr>
  </w:style>
  <w:style w:type="paragraph" w:styleId="Popis5">
    <w:name w:val="List 5"/>
    <w:basedOn w:val="NormalDefault"/>
    <w:semiHidden/>
    <w:unhideWhenUsed/>
    <w:rsid w:val="002D11DC"/>
    <w:pPr>
      <w:spacing w:before="120" w:after="0"/>
      <w:ind w:left="1701"/>
    </w:pPr>
  </w:style>
  <w:style w:type="paragraph" w:styleId="Popis4">
    <w:name w:val="List 4"/>
    <w:basedOn w:val="NormalDefault"/>
    <w:semiHidden/>
    <w:unhideWhenUsed/>
    <w:rsid w:val="002D11DC"/>
    <w:pPr>
      <w:spacing w:before="120" w:after="0"/>
      <w:ind w:left="1418"/>
    </w:pPr>
  </w:style>
  <w:style w:type="paragraph" w:styleId="Popis3">
    <w:name w:val="List 3"/>
    <w:basedOn w:val="NormalDefault"/>
    <w:semiHidden/>
    <w:unhideWhenUsed/>
    <w:rsid w:val="002D11DC"/>
    <w:pPr>
      <w:spacing w:before="120" w:after="0"/>
      <w:ind w:left="1134"/>
    </w:pPr>
  </w:style>
  <w:style w:type="paragraph" w:styleId="Popis2">
    <w:name w:val="List 2"/>
    <w:basedOn w:val="NormalDefault"/>
    <w:semiHidden/>
    <w:unhideWhenUsed/>
    <w:rsid w:val="002D11DC"/>
    <w:pPr>
      <w:spacing w:before="120" w:after="0"/>
      <w:ind w:left="851"/>
    </w:pPr>
  </w:style>
  <w:style w:type="paragraph" w:styleId="Brojevi">
    <w:name w:val="List Number"/>
    <w:basedOn w:val="NormalDefault"/>
    <w:semiHidden/>
    <w:unhideWhenUsed/>
    <w:rsid w:val="002D11DC"/>
    <w:pPr>
      <w:numPr>
        <w:numId w:val="27"/>
      </w:numPr>
      <w:tabs>
        <w:tab w:val="num" w:pos="360"/>
      </w:tabs>
      <w:spacing w:before="120" w:after="0"/>
      <w:ind w:left="0" w:firstLine="0"/>
    </w:pPr>
  </w:style>
  <w:style w:type="paragraph" w:styleId="Grafikeoznake">
    <w:name w:val="List Bullet"/>
    <w:basedOn w:val="NormalDefault"/>
    <w:semiHidden/>
    <w:unhideWhenUsed/>
    <w:rsid w:val="002D11DC"/>
    <w:pPr>
      <w:numPr>
        <w:numId w:val="28"/>
      </w:numPr>
      <w:tabs>
        <w:tab w:val="num" w:pos="360"/>
      </w:tabs>
      <w:spacing w:before="120" w:after="0"/>
      <w:ind w:left="0" w:firstLine="0"/>
    </w:pPr>
  </w:style>
  <w:style w:type="paragraph" w:styleId="Popis">
    <w:name w:val="List"/>
    <w:basedOn w:val="NormalDefault"/>
    <w:semiHidden/>
    <w:unhideWhenUsed/>
    <w:rsid w:val="002D11DC"/>
    <w:pPr>
      <w:spacing w:before="120" w:after="0"/>
      <w:ind w:left="567"/>
    </w:pPr>
  </w:style>
  <w:style w:type="numbering" w:styleId="NumListOI" w:customStyle="true">
    <w:name w:val="NumList_OI)"/>
    <w:uiPriority w:val="99"/>
    <w:rsid w:val="002D11DC"/>
    <w:pPr>
      <w:numPr>
        <w:numId w:val="1"/>
      </w:numPr>
    </w:pPr>
  </w:style>
  <w:style w:type="numbering" w:styleId="NumListI" w:customStyle="true">
    <w:name w:val="NumList_I)"/>
    <w:uiPriority w:val="99"/>
    <w:rsid w:val="002D11DC"/>
    <w:pPr>
      <w:numPr>
        <w:numId w:val="29"/>
      </w:numPr>
    </w:pPr>
  </w:style>
  <w:style w:type="numbering" w:styleId="NumListi0" w:customStyle="true">
    <w:name w:val="NumList_i)"/>
    <w:uiPriority w:val="99"/>
    <w:rsid w:val="002D11DC"/>
    <w:pPr>
      <w:numPr>
        <w:numId w:val="30"/>
      </w:numPr>
    </w:pPr>
  </w:style>
  <w:style w:type="numbering" w:styleId="NumLista" w:customStyle="true">
    <w:name w:val="NumList_a"/>
    <w:uiPriority w:val="99"/>
    <w:rsid w:val="002D11DC"/>
    <w:pPr>
      <w:numPr>
        <w:numId w:val="31"/>
      </w:numPr>
    </w:pPr>
  </w:style>
  <w:style w:type="numbering" w:styleId="lanaksekcija">
    <w:name w:val="Outline List 3"/>
    <w:basedOn w:val="Bezpopisa"/>
    <w:uiPriority w:val="99"/>
    <w:semiHidden/>
    <w:unhideWhenUsed/>
    <w:rsid w:val="002D11DC"/>
    <w:pPr>
      <w:numPr>
        <w:numId w:val="32"/>
      </w:numPr>
    </w:pPr>
  </w:style>
  <w:style w:type="numbering" w:styleId="111111">
    <w:name w:val="Outline List 2"/>
    <w:basedOn w:val="Bezpopisa"/>
    <w:uiPriority w:val="99"/>
    <w:semiHidden/>
    <w:unhideWhenUsed/>
    <w:rsid w:val="002D11DC"/>
    <w:pPr>
      <w:numPr>
        <w:numId w:val="33"/>
      </w:numPr>
    </w:pPr>
  </w:style>
  <w:style w:type="numbering" w:styleId="GrafListstar" w:customStyle="true">
    <w:name w:val="GrafList_star"/>
    <w:uiPriority w:val="99"/>
    <w:rsid w:val="002D11DC"/>
    <w:pPr>
      <w:numPr>
        <w:numId w:val="34"/>
      </w:numPr>
    </w:pPr>
  </w:style>
  <w:style w:type="numbering" w:styleId="Listanastavak" w:customStyle="true">
    <w:name w:val="Lista_nastavak"/>
    <w:uiPriority w:val="99"/>
    <w:rsid w:val="002D11DC"/>
    <w:pPr>
      <w:numPr>
        <w:numId w:val="35"/>
      </w:numPr>
    </w:pPr>
  </w:style>
  <w:style w:type="numbering" w:styleId="Style2" w:customStyle="true">
    <w:name w:val="Style2"/>
    <w:uiPriority w:val="99"/>
    <w:rsid w:val="002D11DC"/>
    <w:pPr>
      <w:numPr>
        <w:numId w:val="36"/>
      </w:numPr>
    </w:pPr>
  </w:style>
  <w:style w:type="numbering" w:styleId="NumListOI1" w:customStyle="true">
    <w:name w:val="NumList_OI)1"/>
    <w:uiPriority w:val="99"/>
    <w:rsid w:val="002D11DC"/>
    <w:pPr>
      <w:numPr>
        <w:numId w:val="37"/>
      </w:numPr>
    </w:pPr>
  </w:style>
  <w:style w:type="numbering" w:styleId="NumList1" w:customStyle="true">
    <w:name w:val="NumList_1)"/>
    <w:uiPriority w:val="99"/>
    <w:rsid w:val="002D11DC"/>
    <w:pPr>
      <w:numPr>
        <w:numId w:val="38"/>
      </w:numPr>
    </w:pPr>
  </w:style>
  <w:style w:type="numbering" w:styleId="1ai">
    <w:name w:val="Outline List 1"/>
    <w:basedOn w:val="Bezpopisa"/>
    <w:uiPriority w:val="99"/>
    <w:semiHidden/>
    <w:unhideWhenUsed/>
    <w:rsid w:val="002D11DC"/>
    <w:pPr>
      <w:numPr>
        <w:numId w:val="39"/>
      </w:numPr>
    </w:pPr>
  </w:style>
  <w:style w:type="numbering" w:styleId="Style1" w:customStyle="true">
    <w:name w:val="Style1"/>
    <w:uiPriority w:val="99"/>
    <w:rsid w:val="002D11DC"/>
    <w:pPr>
      <w:numPr>
        <w:numId w:val="40"/>
      </w:numPr>
    </w:pPr>
  </w:style>
  <w:style w:type="numbering" w:styleId="NumListA0" w:customStyle="true">
    <w:name w:val="NumList_A)"/>
    <w:uiPriority w:val="99"/>
    <w:rsid w:val="002D11DC"/>
    <w:pPr>
      <w:numPr>
        <w:numId w:val="41"/>
      </w:numPr>
    </w:pPr>
  </w:style>
  <w:style w:type="numbering" w:styleId="Style3" w:customStyle="true">
    <w:name w:val="Style3"/>
    <w:uiPriority w:val="99"/>
    <w:rsid w:val="002D11DC"/>
    <w:pPr>
      <w:numPr>
        <w:numId w:val="42"/>
      </w:numPr>
    </w:pPr>
  </w:style>
  <w:style w:type="numbering" w:styleId="GrafListkrui" w:customStyle="true">
    <w:name w:val="GrafList_kružić"/>
    <w:uiPriority w:val="99"/>
    <w:rsid w:val="002D11DC"/>
    <w:pPr>
      <w:numPr>
        <w:numId w:val="43"/>
      </w:numPr>
    </w:pPr>
  </w:style>
  <w:style w:type="paragraph" w:styleId="Sadrajitablice" w:customStyle="true">
    <w:name w:val="Sadržaji tablice"/>
    <w:basedOn w:val="Normal"/>
    <w:qFormat/>
    <w:rsid w:val="002D11DC"/>
    <w:pPr>
      <w:suppressLineNumbers/>
      <w:spacing w:after="0"/>
    </w:pPr>
    <w:rPr>
      <w:rFonts w:ascii="Liberation Serif" w:hAnsi="Liberation Serif" w:eastAsia="SimSun" w:cs="Lucida Sans"/>
      <w:color w:val="00000A"/>
      <w:lang w:eastAsia="zh-CN" w:bidi="hi-IN"/>
    </w:rPr>
  </w:style>
  <w:style w:type="character" w:styleId="TekstbaloniaChar1" w:customStyle="true">
    <w:name w:val="Tekst balončića Char1"/>
    <w:basedOn w:val="Zadanifontodlomka"/>
    <w:uiPriority w:val="99"/>
    <w:semiHidden/>
    <w:rsid w:val="0092248F"/>
    <w:rPr>
      <w:rFonts w:hint="default" w:ascii="Tahoma" w:hAnsi="Tahoma" w:eastAsia="Times New Roman" w:cs="Tahoma"/>
      <w:sz w:val="16"/>
      <w:szCs w:val="16"/>
      <w:lang w:eastAsia="hr-HR"/>
    </w:rPr>
  </w:style>
  <w:style w:type="character" w:styleId="TijelotekstaChar1" w:customStyle="true">
    <w:name w:val="Tijelo teksta Char1"/>
    <w:basedOn w:val="Zadanifontodlomka"/>
    <w:semiHidden/>
    <w:rsid w:val="0092248F"/>
    <w:rPr>
      <w:rFonts w:hint="default" w:ascii="Times New Roman" w:hAnsi="Times New Roman" w:eastAsia="Times New Roman" w:cs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1671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662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053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51514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50087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230</izvorni_sadrzaj>
    <derivirana_varijabla naziv="DomainObject.Prostorija.Naziv_1">Sudnica 230</derivirana_varijabla>
  </DomainObject.Prostorija.Naziv>
  <DomainObject.Prostorija.Oznaka>
    <izvorni_sadrzaj>230</izvorni_sadrzaj>
    <derivirana_varijabla naziv="DomainObject.Prostorija.Oznaka_1">230</derivirana_varijabla>
  </DomainObject.Prostorija.Oznaka>
  <DomainObject.Obrazlozenje>
    <izvorni_sadrzaj/>
    <derivirana_varijabla naziv="DomainObject.Obrazlozenje_1"/>
  </DomainObject.Obrazlozenje>
  <DomainObject.StvarniPocetakDatum>
    <izvorni_sadrzaj>29. travnja 2021.</izvorni_sadrzaj>
    <derivirana_varijabla naziv="DomainObject.StvarniPocetakDatum_1">29. travnja 2021.</derivirana_varijabla>
  </DomainObject.StvarniPocetakDatum>
  <DomainObject.StvarniZavrsetakDatum>
    <izvorni_sadrzaj>29. travnja 2021.</izvorni_sadrzaj>
    <derivirana_varijabla naziv="DomainObject.StvarniZavrsetakDatum_1">29. travnja 2021.</derivirana_varijabla>
  </DomainObject.StvarniZavrsetakDatum>
  <DomainObject.PlaniraniZavrsetakDatum>
    <izvorni_sadrzaj>29. travnja 2021.</izvorni_sadrzaj>
    <derivirana_varijabla naziv="DomainObject.PlaniraniZavrsetakDatum_1">29. travnja 2021.</derivirana_varijabla>
  </DomainObject.PlaniraniZavrsetakDatum>
  <DomainObject.PlaniraniPocetakDatum>
    <izvorni_sadrzaj>29. travnja 2021.</izvorni_sadrzaj>
    <derivirana_varijabla naziv="DomainObject.PlaniraniPocetakDatum_1">29. travnja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travnja 2021.</izvorni_sadrzaj>
    <derivirana_varijabla naziv="DomainObject.Zapisnik.DatumKreiranja_1">29.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St-15/2021-13</izvorni_sadrzaj>
    <derivirana_varijabla naziv="DomainObject.Zapisnik.Oznaka_1">St-15/2021-13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2021.</izvorni_sadrzaj>
    <derivirana_varijabla naziv="DomainObject.Predmet.DatumOsnivanja_1">11. siječnja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St-15/2021</izvorni_sadrzaj>
    <derivirana_varijabla naziv="DomainObject.Predmet.OznakaBroj_1">St-15/2021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LUPRES društvo s ograničenom odgovornošću za trgovinu</izvorni_sadrzaj>
    <derivirana_varijabla naziv="DomainObject.Predmet.StrankaFormated_1">  LUPRES društvo s ograničenom odgovornošću za trgovinu</derivirana_varijabla>
  </DomainObject.Predmet.StrankaFormated>
  <DomainObject.Predmet.StrankaFormatedOIB>
    <izvorni_sadrzaj>  LUPRES društvo s ograničenom odgovornošću za trgovinu, OIB 17410623919</izvorni_sadrzaj>
    <derivirana_varijabla naziv="DomainObject.Predmet.StrankaFormatedOIB_1">  LUPRES društvo s ograničenom odgovornošću za trgovinu, OIB 17410623919</derivirana_varijabla>
  </DomainObject.Predmet.StrankaFormatedOIB>
  <DomainObject.Predmet.StrankaFormatedWithAdress>
    <izvorni_sadrzaj> LUPRES društvo s ograničenom odgovornošću za trgovinu, Varaždinska 40, 42202 Bartolovec</izvorni_sadrzaj>
    <derivirana_varijabla naziv="DomainObject.Predmet.StrankaFormatedWithAdress_1"> LUPRES društvo s ograničenom odgovornošću za trgovinu, Varaždinska 40, 42202 Bartolovec</derivirana_varijabla>
  </DomainObject.Predmet.StrankaFormatedWithAdress>
  <DomainObject.Predmet.StrankaFormatedWithAdressOIB>
    <izvorni_sadrzaj> LUPRES društvo s ograničenom odgovornošću za trgovinu, OIB 17410623919, Varaždinska 40, 42202 Bartolovec</izvorni_sadrzaj>
    <derivirana_varijabla naziv="DomainObject.Predmet.StrankaFormatedWithAdressOIB_1"> LUPRES društvo s ograničenom odgovornošću za trgovinu, OIB 17410623919, Varaždinska 40, 42202 Bartolovec</derivirana_varijabla>
  </DomainObject.Predmet.StrankaFormatedWithAdressOIB>
  <DomainObject.Predmet.StrankaWithAdress>
    <izvorni_sadrzaj>LUPRES društvo s ograničenom odgovornošću za trgovinu Varaždinska 40,42202 Bartolovec</izvorni_sadrzaj>
    <derivirana_varijabla naziv="DomainObject.Predmet.StrankaWithAdress_1">LUPRES društvo s ograničenom odgovornošću za trgovinu Varaždinska 40,42202 Bartolovec</derivirana_varijabla>
  </DomainObject.Predmet.StrankaWithAdress>
  <DomainObject.Predmet.StrankaWithAdressOIB>
    <izvorni_sadrzaj>LUPRES društvo s ograničenom odgovornošću za trgovinu, OIB 17410623919, Varaždinska 40,42202 Bartolovec</izvorni_sadrzaj>
    <derivirana_varijabla naziv="DomainObject.Predmet.StrankaWithAdressOIB_1">LUPRES društvo s ograničenom odgovornošću za trgovinu, OIB 17410623919, Varaždinska 40,42202 Bartolovec</derivirana_varijabla>
  </DomainObject.Predmet.StrankaWithAdressOIB>
  <DomainObject.Predmet.StrankaNazivFormated>
    <izvorni_sadrzaj>LUPRES društvo s ograničenom odgovornošću za trgovinu</izvorni_sadrzaj>
    <derivirana_varijabla naziv="DomainObject.Predmet.StrankaNazivFormated_1">LUPRES društvo s ograničenom odgovornošću za trgovinu</derivirana_varijabla>
  </DomainObject.Predmet.StrankaNazivFormated>
  <DomainObject.Predmet.StrankaNazivFormatedOIB>
    <izvorni_sadrzaj>LUPRES društvo s ograničenom odgovornošću za trgovinu, OIB 17410623919</izvorni_sadrzaj>
    <derivirana_varijabla naziv="DomainObject.Predmet.StrankaNazivFormatedOIB_1">LUPRES društvo s ograničenom odgovornošću za trgovinu, OIB 17410623919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LUPRES društvo s ograničenom odgovornošću za trgovinu</item>
    </izvorni_sadrzaj>
    <derivirana_varijabla naziv="DomainObject.Predmet.StrankaListFormated_1">
      <item>LUPRES društvo s ograničenom odgovornošću za trgovinu</item>
    </derivirana_varijabla>
  </DomainObject.Predmet.StrankaListFormated>
  <DomainObject.Predmet.StrankaListFormatedOIB>
    <izvorni_sadrzaj>
      <item>LUPRES društvo s ograničenom odgovornošću za trgovinu, OIB 17410623919</item>
    </izvorni_sadrzaj>
    <derivirana_varijabla naziv="DomainObject.Predmet.StrankaListFormatedOIB_1">
      <item>LUPRES društvo s ograničenom odgovornošću za trgovinu, OIB 17410623919</item>
    </derivirana_varijabla>
  </DomainObject.Predmet.StrankaListFormatedOIB>
  <DomainObject.Predmet.StrankaListFormatedWithAdress>
    <izvorni_sadrzaj>
      <item>LUPRES društvo s ograničenom odgovornošću za trgovinu, Varaždinska 40, 42202 Bartolovec</item>
    </izvorni_sadrzaj>
    <derivirana_varijabla naziv="DomainObject.Predmet.StrankaListFormatedWithAdress_1">
      <item>LUPRES društvo s ograničenom odgovornošću za trgovinu, Varaždinska 40, 42202 Bartolovec</item>
    </derivirana_varijabla>
  </DomainObject.Predmet.StrankaListFormatedWithAdress>
  <DomainObject.Predmet.StrankaListFormatedWithAdressOIB>
    <izvorni_sadrzaj>
      <item>LUPRES društvo s ograničenom odgovornošću za trgovinu, OIB 17410623919, Varaždinska 40, 42202 Bartolovec</item>
    </izvorni_sadrzaj>
    <derivirana_varijabla naziv="DomainObject.Predmet.StrankaListFormatedWithAdressOIB_1">
      <item>LUPRES društvo s ograničenom odgovornošću za trgovinu, OIB 17410623919, Varaždinska 40, 42202 Bartolovec</item>
    </derivirana_varijabla>
  </DomainObject.Predmet.StrankaListFormatedWithAdressOIB>
  <DomainObject.Predmet.StrankaListNazivFormated>
    <izvorni_sadrzaj>
      <item>LUPRES društvo s ograničenom odgovornošću za trgovinu</item>
    </izvorni_sadrzaj>
    <derivirana_varijabla naziv="DomainObject.Predmet.StrankaListNazivFormated_1">
      <item>LUPRES društvo s ograničenom odgovornošću za trgovinu</item>
    </derivirana_varijabla>
  </DomainObject.Predmet.StrankaListNazivFormated>
  <DomainObject.Predmet.StrankaListNazivFormatedOIB>
    <izvorni_sadrzaj>
      <item>LUPRES društvo s ograničenom odgovornošću za trgovinu, OIB 17410623919</item>
    </izvorni_sadrzaj>
    <derivirana_varijabla naziv="DomainObject.Predmet.StrankaListNazivFormatedOIB_1">
      <item>LUPRES društvo s ograničenom odgovornošću za trgovinu, OIB 17410623919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Predrag Peharda</item>
      <item>Financijska agencija (FINA)</item>
      <item>Trgovački sud u Varaždinu - sudski registar</item>
      <item>Aleksandra Drobnjak Stepinac</item>
      <item>Hrvatska radiotelevizija</item>
    </izvorni_sadrzaj>
    <derivirana_varijabla naziv="DomainObject.Predmet.OstaliListFormated_1">
      <item>Predrag Peharda</item>
      <item>Financijska agencija (FINA)</item>
      <item>Trgovački sud u Varaždinu - sudski registar</item>
      <item>Aleksandra Drobnjak Stepinac</item>
      <item>Hrvatska radiotelevizija</item>
    </derivirana_varijabla>
  </DomainObject.Predmet.OstaliListFormated>
  <DomainObject.Predmet.OstaliListFormatedOIB>
    <izvorni_sadrzaj>
      <item>Predrag Peharda, OIB 23171047055</item>
      <item>Financijska agencija (FINA), OIB 85821130368</item>
      <item>Trgovački sud u Varaždinu - sudski registar, OIB 07397915111</item>
      <item>Aleksandra Drobnjak Stepinac, OIB 97674181829</item>
      <item>Hrvatska radiotelevizija, OIB 68419124305</item>
    </izvorni_sadrzaj>
    <derivirana_varijabla naziv="DomainObject.Predmet.OstaliListFormatedOIB_1">
      <item>Predrag Peharda, OIB 23171047055</item>
      <item>Financijska agencija (FINA), OIB 85821130368</item>
      <item>Trgovački sud u Varaždinu - sudski registar, OIB 07397915111</item>
      <item>Aleksandra Drobnjak Stepinac, OIB 97674181829</item>
      <item>Hrvatska radiotelevizija, OIB 68419124305</item>
    </derivirana_varijabla>
  </DomainObject.Predmet.OstaliListFormatedOIB>
  <DomainObject.Predmet.OstaliListFormatedWithAdress>
    <izvorni_sadrzaj>
      <item>Predrag Peharda, Ruđera Boškovića 17, 42000 Varaždin</item>
      <item>Financijska agencija (FINA), Ulica grada Vukovara 70, 10000 Zagreb</item>
      <item>Trgovački sud u Varaždinu - sudski registar, Braće Radića 2, 42000 Varaždin</item>
      <item>Aleksandra Drobnjak Stepinac, Ulica Kralja Zvonimira 118, 10000 Zagreb</item>
      <item>Hrvatska radiotelevizija, Prisavlje 3, 10000 Zagreb</item>
    </izvorni_sadrzaj>
    <derivirana_varijabla naziv="DomainObject.Predmet.OstaliListFormatedWithAdress_1">
      <item>Predrag Peharda, Ruđera Boškovića 17, 42000 Varaždin</item>
      <item>Financijska agencija (FINA), Ulica grada Vukovara 70, 10000 Zagreb</item>
      <item>Trgovački sud u Varaždinu - sudski registar, Braće Radića 2, 42000 Varaždin</item>
      <item>Aleksandra Drobnjak Stepinac, Ulica Kralja Zvonimira 118, 10000 Zagreb</item>
      <item>Hrvatska radiotelevizija, Prisavlje 3, 10000 Zagreb</item>
    </derivirana_varijabla>
  </DomainObject.Predmet.OstaliListFormatedWithAdress>
  <DomainObject.Predmet.OstaliListFormatedWithAdressOIB>
    <izvorni_sadrzaj>
      <item>Predrag Peharda, OIB 23171047055, Ruđera Boškovića 17, 42000 Varaždin</item>
      <item>Financijska agencija (FINA), OIB 85821130368, Ulica grada Vukovara 70, 10000 Zagreb</item>
      <item>Trgovački sud u Varaždinu - sudski registar, OIB 07397915111, Braće Radića 2, 42000 Varaždin</item>
      <item>Aleksandra Drobnjak Stepinac, OIB 97674181829, Ulica Kralja Zvonimira 118, 10000 Zagreb</item>
      <item>Hrvatska radiotelevizija, OIB 68419124305, Prisavlje 3, 10000 Zagreb</item>
    </izvorni_sadrzaj>
    <derivirana_varijabla naziv="DomainObject.Predmet.OstaliListFormatedWithAdressOIB_1">
      <item>Predrag Peharda, OIB 23171047055, Ruđera Boškovića 17, 42000 Varaždin</item>
      <item>Financijska agencija (FINA), OIB 85821130368, Ulica grada Vukovara 70, 10000 Zagreb</item>
      <item>Trgovački sud u Varaždinu - sudski registar, OIB 07397915111, Braće Radića 2, 42000 Varaždin</item>
      <item>Aleksandra Drobnjak Stepinac, OIB 97674181829, Ulica Kralja Zvonimira 118, 10000 Zagreb</item>
      <item>Hrvatska radiotelevizija, OIB 68419124305, Prisavlje 3, 10000 Zagreb</item>
    </derivirana_varijabla>
  </DomainObject.Predmet.OstaliListFormatedWithAdressOIB>
  <DomainObject.Predmet.OstaliListNazivFormated>
    <izvorni_sadrzaj>
      <item>Predrag Peharda</item>
      <item>Financijska agencija (FINA)</item>
      <item>Trgovački sud u Varaždinu - sudski registar</item>
      <item>Aleksandra Drobnjak Stepinac</item>
      <item>Hrvatska radiotelevizija</item>
    </izvorni_sadrzaj>
    <derivirana_varijabla naziv="DomainObject.Predmet.OstaliListNazivFormated_1">
      <item>Predrag Peharda</item>
      <item>Financijska agencija (FINA)</item>
      <item>Trgovački sud u Varaždinu - sudski registar</item>
      <item>Aleksandra Drobnjak Stepinac</item>
      <item>Hrvatska radiotelevizija</item>
    </derivirana_varijabla>
  </DomainObject.Predmet.OstaliListNazivFormated>
  <DomainObject.Predmet.OstaliListNazivFormatedOIB>
    <izvorni_sadrzaj>
      <item>Predrag Peharda, OIB 23171047055</item>
      <item>Financijska agencija (FINA), OIB 85821130368</item>
      <item>Trgovački sud u Varaždinu - sudski registar, OIB 07397915111</item>
      <item>Aleksandra Drobnjak Stepinac, OIB 97674181829</item>
      <item>Hrvatska radiotelevizija, OIB 68419124305</item>
    </izvorni_sadrzaj>
    <derivirana_varijabla naziv="DomainObject.Predmet.OstaliListNazivFormatedOIB_1">
      <item>Predrag Peharda, OIB 23171047055</item>
      <item>Financijska agencija (FINA), OIB 85821130368</item>
      <item>Trgovački sud u Varaždinu - sudski registar, OIB 07397915111</item>
      <item>Aleksandra Drobnjak Stepinac, OIB 97674181829</item>
      <item>Hrvatska radiotelevizija, OIB 68419124305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travnja 2021.</izvorni_sadrzaj>
    <derivirana_varijabla naziv="DomainObject.Datum_1">29. travnja 2021.</derivirana_varijabla>
  </DomainObject.Datum>
  <DomainObject.PoslovniBrojDokumenta>
    <izvorni_sadrzaj>St-15/2021-13</izvorni_sadrzaj>
    <derivirana_varijabla naziv="DomainObject.PoslovniBrojDokumenta_1">St-15/2021-13</derivirana_varijabla>
  </DomainObject.PoslovniBrojDokumenta>
  <DomainObject.Predmet.StrankaIDrugi>
    <izvorni_sadrzaj>LUPRES društvo s ograničenom odgovornošću za trgovinu</izvorni_sadrzaj>
    <derivirana_varijabla naziv="DomainObject.Predmet.StrankaIDrugi_1">LUPRES društvo s ograničenom odgovornošću za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LUPRES društvo s ograničenom odgovornošću za trgovinu, OIB 17410623919, Varaždinska 40, 42202 Bartolovec</izvorni_sadrzaj>
    <derivirana_varijabla naziv="DomainObject.Predmet.StrankaIDrugiAdressOIB_1">LUPRES društvo s ograničenom odgovornošću za trgovinu, OIB 17410623919, Varaždinska 40, 42202 Bartolovec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LUPRES društvo s ograničenom odgovornošću za trgovinu</item>
      <item>Predrag Peharda</item>
      <item>Financijska agencija (FINA)</item>
      <item>Trgovački sud u Varaždinu - sudski registar</item>
      <item>Aleksandra Drobnjak Stepinac</item>
      <item>Hrvatska radiotelevizija</item>
    </izvorni_sadrzaj>
    <derivirana_varijabla naziv="DomainObject.Predmet.SudioniciListNaziv_1">
      <item>LUPRES društvo s ograničenom odgovornošću za trgovinu</item>
      <item>Predrag Peharda</item>
      <item>Financijska agencija (FINA)</item>
      <item>Trgovački sud u Varaždinu - sudski registar</item>
      <item>Aleksandra Drobnjak Stepinac</item>
      <item>Hrvatska radiotelevizija</item>
    </derivirana_varijabla>
  </DomainObject.Predmet.SudioniciListNaziv>
  <DomainObject.Predmet.SudioniciListAdressOIB>
    <izvorni_sadrzaj>
      <item>LUPRES društvo s ograničenom odgovornošću za trgovinu, OIB 17410623919, Varaždinska 40,42202 Bartolovec</item>
      <item>Predrag Peharda, OIB 23171047055, Ruđera Boškovića 17,42000 Varaždin</item>
      <item>Financijska agencija (FINA), OIB 85821130368, Ulica grada Vukovara 70,10000 Zagreb</item>
      <item>Trgovački sud u Varaždinu - sudski registar, OIB 07397915111, Braće Radića 2,42000 Varaždin</item>
      <item>Aleksandra Drobnjak Stepinac, OIB 97674181829, Ulica Kralja Zvonimira 118,10000 Zagreb</item>
      <item>Hrvatska radiotelevizija, OIB 68419124305, Prisavlje 3,10000 Zagreb</item>
    </izvorni_sadrzaj>
    <derivirana_varijabla naziv="DomainObject.Predmet.SudioniciListAdressOIB_1">
      <item>LUPRES društvo s ograničenom odgovornošću za trgovinu, OIB 17410623919, Varaždinska 40,42202 Bartolovec</item>
      <item>Predrag Peharda, OIB 23171047055, Ruđera Boškovića 17,42000 Varaždin</item>
      <item>Financijska agencija (FINA), OIB 85821130368, Ulica grada Vukovara 70,10000 Zagreb</item>
      <item>Trgovački sud u Varaždinu - sudski registar, OIB 07397915111, Braće Radića 2,42000 Varaždin</item>
      <item>Aleksandra Drobnjak Stepinac, OIB 97674181829, Ulica Kralja Zvonimira 118,10000 Zagreb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17410623919</item>
      <item>, OIB 23171047055</item>
      <item>, OIB 85821130368</item>
      <item>, OIB 07397915111</item>
      <item>, OIB 97674181829</item>
      <item>, OIB 68419124305</item>
    </izvorni_sadrzaj>
    <derivirana_varijabla naziv="DomainObject.Predmet.SudioniciListNazivOIB_1">
      <item>, OIB 17410623919</item>
      <item>, OIB 23171047055</item>
      <item>, OIB 85821130368</item>
      <item>, OIB 07397915111</item>
      <item>, OIB 97674181829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siječnja 2021.</izvorni_sadrzaj>
    <derivirana_varijabla naziv="DomainObject.Predmet.DatumPocetkaProcesa_1">11. siječnja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C214F1-F349-4D30-8CB7-E1D29843164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7</properties:Pages>
  <properties:Words>1531</properties:Words>
  <properties:Characters>9168</properties:Characters>
  <properties:Lines>527</properties:Lines>
  <properties:Paragraphs>278</properties:Paragraphs>
  <properties:TotalTime>239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10964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2021-04-26T13:23:00Z</dcterms:created>
  <dc:creator>Tihana Martinez</dc:creator>
  <cp:lastModifiedBy>Andreja Lesjak</cp:lastModifiedBy>
  <cp:lastPrinted>2021-04-12T06:38:00Z</cp:lastPrinted>
  <dcterms:modified xmlns:xsi="http://www.w3.org/2001/XMLSchema-instance" xsi:type="dcterms:W3CDTF">2021-04-29T08:25:00Z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St-15/2021-13 / Zapisnik - Ročište radi ispitivanja tražbina (St-15-21-11-Zapisnik radi ispitivanja tražbina predstečajne nagodbe LUPRES d.o.o.-29.4.21_.docx)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7</vt:i4>
  </prop:property>
</prop:Properties>
</file>